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DA" w:rsidRPr="00A545DA" w:rsidRDefault="00A545DA" w:rsidP="00A545DA">
      <w:pPr>
        <w:spacing w:after="0" w:line="240" w:lineRule="auto"/>
        <w:jc w:val="center"/>
        <w:rPr>
          <w:rFonts w:ascii="Times New Roman" w:eastAsia="Times New Roman" w:hAnsi="Times New Roman" w:cs="Times New Roman"/>
          <w:b/>
          <w:caps/>
          <w:sz w:val="24"/>
          <w:szCs w:val="24"/>
          <w:lang w:val="en-GB" w:eastAsia="ar-SA"/>
        </w:rPr>
      </w:pPr>
      <w:r w:rsidRPr="00A545DA">
        <w:rPr>
          <w:rFonts w:ascii="Times New Roman" w:eastAsia="Times New Roman" w:hAnsi="Times New Roman" w:cs="Times New Roman"/>
          <w:b/>
          <w:caps/>
          <w:sz w:val="24"/>
          <w:szCs w:val="24"/>
          <w:lang w:val="en-GB" w:eastAsia="ar-SA"/>
        </w:rPr>
        <w:t xml:space="preserve">description of the course of study </w:t>
      </w:r>
    </w:p>
    <w:p w:rsidR="00A545DA" w:rsidRPr="00A545DA" w:rsidRDefault="00A545DA" w:rsidP="00A545DA">
      <w:pPr>
        <w:spacing w:after="0" w:line="240" w:lineRule="auto"/>
        <w:jc w:val="center"/>
        <w:rPr>
          <w:rFonts w:ascii="Times New Roman" w:eastAsia="Times New Roman" w:hAnsi="Times New Roman" w:cs="Times New Roman"/>
          <w:b/>
          <w:sz w:val="24"/>
          <w:szCs w:val="24"/>
          <w:lang w:val="en-GB" w:eastAsia="ar-SA"/>
        </w:rPr>
      </w:pPr>
    </w:p>
    <w:tbl>
      <w:tblPr>
        <w:tblW w:w="9649" w:type="dxa"/>
        <w:tblInd w:w="-5" w:type="dxa"/>
        <w:tblLayout w:type="fixed"/>
        <w:tblLook w:val="0000" w:firstRow="0" w:lastRow="0" w:firstColumn="0" w:lastColumn="0" w:noHBand="0" w:noVBand="0"/>
      </w:tblPr>
      <w:tblGrid>
        <w:gridCol w:w="2299"/>
        <w:gridCol w:w="1318"/>
        <w:gridCol w:w="6032"/>
      </w:tblGrid>
      <w:tr w:rsidR="00A545DA" w:rsidRPr="00A545DA" w:rsidTr="00D26DE8">
        <w:trPr>
          <w:trHeight w:val="276"/>
        </w:trPr>
        <w:tc>
          <w:tcPr>
            <w:tcW w:w="2299" w:type="dxa"/>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rPr>
                <w:rFonts w:ascii="Times New Roman" w:eastAsia="Times New Roman" w:hAnsi="Times New Roman" w:cs="Times New Roman"/>
                <w:b/>
                <w:lang w:val="en-GB" w:eastAsia="ar-SA"/>
              </w:rPr>
            </w:pPr>
            <w:r w:rsidRPr="00A545DA">
              <w:rPr>
                <w:rFonts w:ascii="Times New Roman" w:eastAsia="Times New Roman" w:hAnsi="Times New Roman" w:cs="Times New Roman"/>
                <w:b/>
                <w:lang w:val="en-GB" w:eastAsia="ar-SA"/>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A545DA" w:rsidRPr="00A545DA" w:rsidRDefault="00715947" w:rsidP="00A545DA">
            <w:pPr>
              <w:snapToGrid w:val="0"/>
              <w:spacing w:after="0" w:line="240" w:lineRule="auto"/>
              <w:jc w:val="center"/>
              <w:rPr>
                <w:rFonts w:ascii="Times New Roman" w:eastAsia="Times New Roman" w:hAnsi="Times New Roman" w:cs="Times New Roman"/>
                <w:b/>
                <w:szCs w:val="24"/>
                <w:lang w:val="en-GB" w:eastAsia="ar-SA"/>
              </w:rPr>
            </w:pPr>
            <w:r w:rsidRPr="00715947">
              <w:rPr>
                <w:rFonts w:ascii="Times New Roman" w:eastAsia="Times New Roman" w:hAnsi="Times New Roman" w:cs="Times New Roman"/>
                <w:b/>
                <w:szCs w:val="24"/>
                <w:lang w:val="en-GB" w:eastAsia="ar-SA"/>
              </w:rPr>
              <w:t>0912-7LEK-C-PH</w:t>
            </w:r>
            <w:bookmarkStart w:id="0" w:name="_GoBack"/>
            <w:bookmarkEnd w:id="0"/>
          </w:p>
        </w:tc>
      </w:tr>
      <w:tr w:rsidR="00A545DA" w:rsidRPr="00A545DA" w:rsidTr="00D26DE8">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rPr>
                <w:rFonts w:ascii="Times New Roman" w:eastAsia="Times New Roman" w:hAnsi="Times New Roman" w:cs="Times New Roman"/>
                <w:lang w:val="en-GB" w:eastAsia="ar-SA"/>
              </w:rPr>
            </w:pPr>
            <w:r w:rsidRPr="00A545DA">
              <w:rPr>
                <w:rFonts w:ascii="Times New Roman" w:eastAsia="Times New Roman" w:hAnsi="Times New Roman" w:cs="Times New Roman"/>
                <w:b/>
                <w:lang w:val="en-GB" w:eastAsia="ar-SA"/>
              </w:rPr>
              <w:t>Name of the course in</w:t>
            </w:r>
          </w:p>
        </w:tc>
        <w:tc>
          <w:tcPr>
            <w:tcW w:w="1318" w:type="dxa"/>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jc w:val="center"/>
              <w:rPr>
                <w:rFonts w:ascii="Times New Roman" w:eastAsia="Times New Roman" w:hAnsi="Times New Roman" w:cs="Times New Roman"/>
                <w:sz w:val="20"/>
                <w:szCs w:val="20"/>
                <w:lang w:val="en-GB" w:eastAsia="ar-SA"/>
              </w:rPr>
            </w:pPr>
            <w:r w:rsidRPr="00A545DA">
              <w:rPr>
                <w:rFonts w:ascii="Times New Roman" w:eastAsia="Times New Roman" w:hAnsi="Times New Roman" w:cs="Times New Roman"/>
                <w:sz w:val="20"/>
                <w:szCs w:val="20"/>
                <w:lang w:val="en-GB" w:eastAsia="ar-SA"/>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895E30" w:rsidP="00A545DA">
            <w:pPr>
              <w:snapToGrid w:val="0"/>
              <w:spacing w:after="0" w:line="240" w:lineRule="auto"/>
              <w:jc w:val="center"/>
              <w:rPr>
                <w:rFonts w:ascii="Times New Roman" w:eastAsia="Times New Roman" w:hAnsi="Times New Roman" w:cs="Times New Roman"/>
                <w:b/>
                <w:szCs w:val="24"/>
                <w:lang w:val="en-GB" w:eastAsia="ar-SA"/>
              </w:rPr>
            </w:pPr>
            <w:proofErr w:type="spellStart"/>
            <w:r w:rsidRPr="00895E30">
              <w:rPr>
                <w:rFonts w:ascii="Times New Roman" w:eastAsia="Times New Roman" w:hAnsi="Times New Roman" w:cs="Times New Roman"/>
                <w:b/>
                <w:szCs w:val="24"/>
                <w:lang w:val="en-GB" w:eastAsia="ar-SA"/>
              </w:rPr>
              <w:t>Zdrowie</w:t>
            </w:r>
            <w:proofErr w:type="spellEnd"/>
            <w:r w:rsidR="00321D63">
              <w:rPr>
                <w:rFonts w:ascii="Times New Roman" w:eastAsia="Times New Roman" w:hAnsi="Times New Roman" w:cs="Times New Roman"/>
                <w:b/>
                <w:szCs w:val="24"/>
                <w:lang w:val="en-GB" w:eastAsia="ar-SA"/>
              </w:rPr>
              <w:t xml:space="preserve"> </w:t>
            </w:r>
            <w:proofErr w:type="spellStart"/>
            <w:r w:rsidRPr="00895E30">
              <w:rPr>
                <w:rFonts w:ascii="Times New Roman" w:eastAsia="Times New Roman" w:hAnsi="Times New Roman" w:cs="Times New Roman"/>
                <w:b/>
                <w:szCs w:val="24"/>
                <w:lang w:val="en-GB" w:eastAsia="ar-SA"/>
              </w:rPr>
              <w:t>Publiczne</w:t>
            </w:r>
            <w:proofErr w:type="spellEnd"/>
          </w:p>
        </w:tc>
      </w:tr>
      <w:tr w:rsidR="00A545DA" w:rsidRPr="00A545DA" w:rsidTr="00D26DE8">
        <w:trPr>
          <w:trHeight w:val="146"/>
        </w:trPr>
        <w:tc>
          <w:tcPr>
            <w:tcW w:w="2299" w:type="dxa"/>
            <w:vMerge/>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rPr>
                <w:rFonts w:ascii="Times New Roman" w:eastAsia="Times New Roman" w:hAnsi="Times New Roman" w:cs="Times New Roman"/>
                <w:b/>
                <w:sz w:val="24"/>
                <w:szCs w:val="24"/>
                <w:lang w:val="en-GB" w:eastAsia="ar-SA"/>
              </w:rPr>
            </w:pPr>
          </w:p>
        </w:tc>
        <w:tc>
          <w:tcPr>
            <w:tcW w:w="1318" w:type="dxa"/>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jc w:val="center"/>
              <w:rPr>
                <w:rFonts w:ascii="Times New Roman" w:eastAsia="Times New Roman" w:hAnsi="Times New Roman" w:cs="Times New Roman"/>
                <w:sz w:val="20"/>
                <w:szCs w:val="20"/>
                <w:lang w:val="en-GB" w:eastAsia="ar-SA"/>
              </w:rPr>
            </w:pPr>
            <w:r w:rsidRPr="00A545DA">
              <w:rPr>
                <w:rFonts w:ascii="Times New Roman" w:eastAsia="Times New Roman" w:hAnsi="Times New Roman" w:cs="Times New Roman"/>
                <w:sz w:val="20"/>
                <w:szCs w:val="20"/>
                <w:lang w:val="en-GB" w:eastAsia="ar-SA"/>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895E30" w:rsidP="00A545DA">
            <w:pPr>
              <w:snapToGrid w:val="0"/>
              <w:spacing w:after="0" w:line="240" w:lineRule="auto"/>
              <w:jc w:val="center"/>
              <w:rPr>
                <w:rFonts w:ascii="Times New Roman" w:eastAsia="Times New Roman" w:hAnsi="Times New Roman" w:cs="Times New Roman"/>
                <w:b/>
                <w:szCs w:val="24"/>
                <w:lang w:val="en-GB" w:eastAsia="ar-SA"/>
              </w:rPr>
            </w:pPr>
            <w:r w:rsidRPr="00895E30">
              <w:rPr>
                <w:rFonts w:ascii="Times New Roman" w:eastAsia="Times New Roman" w:hAnsi="Times New Roman" w:cs="Times New Roman"/>
                <w:b/>
                <w:szCs w:val="24"/>
                <w:lang w:val="en-GB" w:eastAsia="ar-SA"/>
              </w:rPr>
              <w:t>Public Health</w:t>
            </w:r>
          </w:p>
        </w:tc>
      </w:tr>
    </w:tbl>
    <w:p w:rsidR="00A545DA" w:rsidRPr="00A545DA" w:rsidRDefault="00A545DA" w:rsidP="00A545DA">
      <w:pPr>
        <w:spacing w:after="0" w:line="240" w:lineRule="auto"/>
        <w:rPr>
          <w:rFonts w:ascii="Times New Roman" w:eastAsia="Times New Roman" w:hAnsi="Times New Roman" w:cs="Times New Roman"/>
          <w:b/>
          <w:sz w:val="24"/>
          <w:szCs w:val="24"/>
          <w:lang w:val="en-GB" w:eastAsia="ar-SA"/>
        </w:rPr>
      </w:pPr>
    </w:p>
    <w:p w:rsidR="00A545DA" w:rsidRPr="00321D63" w:rsidRDefault="00A545DA" w:rsidP="00A545DA">
      <w:pPr>
        <w:numPr>
          <w:ilvl w:val="0"/>
          <w:numId w:val="1"/>
        </w:numPr>
        <w:spacing w:after="0" w:line="240" w:lineRule="auto"/>
        <w:rPr>
          <w:rFonts w:ascii="Times New Roman" w:eastAsia="Times New Roman" w:hAnsi="Times New Roman" w:cs="Times New Roman"/>
          <w:b/>
          <w:caps/>
          <w:sz w:val="20"/>
          <w:szCs w:val="20"/>
          <w:lang w:val="en-GB" w:eastAsia="ar-SA"/>
        </w:rPr>
      </w:pPr>
      <w:r w:rsidRPr="00A545DA">
        <w:rPr>
          <w:rFonts w:ascii="Times New Roman" w:eastAsia="Times New Roman" w:hAnsi="Times New Roman" w:cs="Times New Roman"/>
          <w:b/>
          <w:sz w:val="20"/>
          <w:szCs w:val="20"/>
          <w:lang w:val="en-GB" w:eastAsia="ar-SA"/>
        </w:rPr>
        <w:t xml:space="preserve">LOCATION OF THE </w:t>
      </w:r>
      <w:r w:rsidRPr="00A545DA">
        <w:rPr>
          <w:rFonts w:ascii="Times New Roman" w:eastAsia="Times New Roman" w:hAnsi="Times New Roman" w:cs="Times New Roman"/>
          <w:b/>
          <w:caps/>
          <w:sz w:val="20"/>
          <w:szCs w:val="20"/>
          <w:lang w:val="en-GB" w:eastAsia="ar-SA"/>
        </w:rPr>
        <w:t>course</w:t>
      </w:r>
      <w:r w:rsidRPr="00A545DA">
        <w:rPr>
          <w:rFonts w:ascii="Times New Roman" w:eastAsia="Times New Roman" w:hAnsi="Times New Roman" w:cs="Times New Roman"/>
          <w:b/>
          <w:sz w:val="20"/>
          <w:szCs w:val="20"/>
          <w:lang w:val="en-GB" w:eastAsia="ar-SA"/>
        </w:rPr>
        <w:t xml:space="preserve"> OF STUDY </w:t>
      </w:r>
      <w:r w:rsidRPr="00A545DA">
        <w:rPr>
          <w:rFonts w:ascii="Times New Roman" w:eastAsia="Times New Roman" w:hAnsi="Times New Roman" w:cs="Times New Roman"/>
          <w:b/>
          <w:caps/>
          <w:sz w:val="20"/>
          <w:szCs w:val="20"/>
          <w:lang w:val="en-GB" w:eastAsia="ar-SA"/>
        </w:rPr>
        <w:t>within the system of studies</w:t>
      </w:r>
    </w:p>
    <w:tbl>
      <w:tblPr>
        <w:tblW w:w="9670" w:type="dxa"/>
        <w:tblInd w:w="-5" w:type="dxa"/>
        <w:tblLayout w:type="fixed"/>
        <w:tblLook w:val="0000" w:firstRow="0" w:lastRow="0" w:firstColumn="0" w:lastColumn="0" w:noHBand="0" w:noVBand="0"/>
      </w:tblPr>
      <w:tblGrid>
        <w:gridCol w:w="5024"/>
        <w:gridCol w:w="4646"/>
      </w:tblGrid>
      <w:tr w:rsidR="00F821C0"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Medicine</w:t>
            </w:r>
          </w:p>
        </w:tc>
      </w:tr>
      <w:tr w:rsidR="00F821C0"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Full-time</w:t>
            </w:r>
          </w:p>
        </w:tc>
      </w:tr>
      <w:tr w:rsidR="00F821C0" w:rsidRPr="00EE2575" w:rsidTr="00ED4E11">
        <w:trPr>
          <w:trHeight w:val="241"/>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Uniform Master’s studies</w:t>
            </w:r>
          </w:p>
        </w:tc>
      </w:tr>
      <w:tr w:rsidR="00F821C0"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General academic</w:t>
            </w:r>
          </w:p>
        </w:tc>
      </w:tr>
      <w:tr w:rsidR="00F821C0" w:rsidRPr="00396BB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1.5.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E93B0C" w:rsidRDefault="00F821C0" w:rsidP="00F821C0">
            <w:pPr>
              <w:snapToGrid w:val="0"/>
              <w:spacing w:after="0" w:line="240" w:lineRule="auto"/>
              <w:rPr>
                <w:rFonts w:ascii="Times New Roman" w:eastAsia="Times New Roman" w:hAnsi="Times New Roman" w:cs="Times New Roman"/>
                <w:sz w:val="20"/>
                <w:szCs w:val="20"/>
                <w:lang w:val="pl-PL" w:eastAsia="ar-SA"/>
              </w:rPr>
            </w:pPr>
            <w:r w:rsidRPr="00E93B0C">
              <w:rPr>
                <w:rFonts w:ascii="Times New Roman" w:eastAsia="Times New Roman" w:hAnsi="Times New Roman" w:cs="Times New Roman"/>
                <w:sz w:val="20"/>
                <w:szCs w:val="20"/>
                <w:lang w:val="pl-PL" w:eastAsia="ar-SA"/>
              </w:rPr>
              <w:t>dr hab. n. hum. Grażyna Nowak-Starz, prof. UJK</w:t>
            </w:r>
          </w:p>
        </w:tc>
      </w:tr>
      <w:tr w:rsidR="00F821C0" w:rsidRPr="00EE2575" w:rsidTr="00ED4E11">
        <w:trPr>
          <w:trHeight w:val="257"/>
        </w:trPr>
        <w:tc>
          <w:tcPr>
            <w:tcW w:w="5024"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1.6.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906E48" w:rsidP="00F821C0">
            <w:pPr>
              <w:snapToGrid w:val="0"/>
              <w:spacing w:after="0" w:line="240" w:lineRule="auto"/>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michal.zabojszcz@ujk.edu.pl</w:t>
            </w:r>
          </w:p>
        </w:tc>
      </w:tr>
    </w:tbl>
    <w:p w:rsidR="00F821C0" w:rsidRPr="00A545DA" w:rsidRDefault="00F821C0" w:rsidP="00A545DA">
      <w:pPr>
        <w:spacing w:after="0" w:line="240" w:lineRule="auto"/>
        <w:rPr>
          <w:rFonts w:ascii="Times New Roman" w:eastAsia="Times New Roman" w:hAnsi="Times New Roman" w:cs="Times New Roman"/>
          <w:b/>
          <w:sz w:val="20"/>
          <w:szCs w:val="20"/>
          <w:lang w:val="en-GB" w:eastAsia="ar-SA"/>
        </w:rPr>
      </w:pPr>
    </w:p>
    <w:p w:rsidR="00A545DA" w:rsidRPr="00321D63" w:rsidRDefault="00A545DA" w:rsidP="00A545DA">
      <w:pPr>
        <w:numPr>
          <w:ilvl w:val="0"/>
          <w:numId w:val="1"/>
        </w:numPr>
        <w:spacing w:after="0" w:line="240" w:lineRule="auto"/>
        <w:rPr>
          <w:rFonts w:ascii="Times New Roman" w:eastAsia="Times New Roman" w:hAnsi="Times New Roman" w:cs="Times New Roman"/>
          <w:b/>
          <w:caps/>
          <w:sz w:val="20"/>
          <w:szCs w:val="20"/>
          <w:lang w:val="en-GB" w:eastAsia="ar-SA"/>
        </w:rPr>
      </w:pPr>
      <w:r w:rsidRPr="00A545DA">
        <w:rPr>
          <w:rFonts w:ascii="Times New Roman" w:eastAsia="Times New Roman" w:hAnsi="Times New Roman" w:cs="Times New Roman"/>
          <w:b/>
          <w:caps/>
          <w:sz w:val="20"/>
          <w:szCs w:val="20"/>
          <w:lang w:val="en-GB" w:eastAsia="ar-SA"/>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F821C0" w:rsidRPr="00EE2575" w:rsidTr="00ED4E11">
        <w:trPr>
          <w:trHeight w:val="259"/>
        </w:trPr>
        <w:tc>
          <w:tcPr>
            <w:tcW w:w="5052"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2.1.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English</w:t>
            </w:r>
          </w:p>
        </w:tc>
      </w:tr>
      <w:tr w:rsidR="00F821C0" w:rsidRPr="00EE2575" w:rsidTr="00ED4E11">
        <w:trPr>
          <w:trHeight w:val="259"/>
        </w:trPr>
        <w:tc>
          <w:tcPr>
            <w:tcW w:w="5052" w:type="dxa"/>
            <w:tcBorders>
              <w:top w:val="single" w:sz="4" w:space="0" w:color="000000"/>
              <w:left w:val="single" w:sz="4" w:space="0" w:color="000000"/>
              <w:bottom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b/>
                <w:sz w:val="20"/>
                <w:szCs w:val="20"/>
                <w:lang w:val="en-GB" w:eastAsia="ar-SA"/>
              </w:rPr>
            </w:pPr>
            <w:r w:rsidRPr="00F821C0">
              <w:rPr>
                <w:rFonts w:ascii="Times New Roman" w:eastAsia="Times New Roman" w:hAnsi="Times New Roman" w:cs="Times New Roman"/>
                <w:b/>
                <w:sz w:val="20"/>
                <w:szCs w:val="20"/>
                <w:lang w:val="en-GB" w:eastAsia="ar-SA"/>
              </w:rPr>
              <w:t>2.2.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F821C0" w:rsidRPr="00F821C0" w:rsidRDefault="00F821C0" w:rsidP="00F821C0">
            <w:pPr>
              <w:snapToGrid w:val="0"/>
              <w:spacing w:after="0" w:line="240" w:lineRule="auto"/>
              <w:rPr>
                <w:rFonts w:ascii="Times New Roman" w:eastAsia="Times New Roman" w:hAnsi="Times New Roman" w:cs="Times New Roman"/>
                <w:sz w:val="20"/>
                <w:szCs w:val="20"/>
                <w:lang w:val="en-GB" w:eastAsia="ar-SA"/>
              </w:rPr>
            </w:pPr>
            <w:r w:rsidRPr="00F821C0">
              <w:rPr>
                <w:rFonts w:ascii="Times New Roman" w:eastAsia="Times New Roman" w:hAnsi="Times New Roman" w:cs="Times New Roman"/>
                <w:sz w:val="20"/>
                <w:szCs w:val="20"/>
                <w:lang w:val="en-GB" w:eastAsia="ar-SA"/>
              </w:rPr>
              <w:t>The basics of biology, knowledge in the scope of science of man, basic knowledge about society</w:t>
            </w:r>
          </w:p>
        </w:tc>
      </w:tr>
    </w:tbl>
    <w:p w:rsidR="00F821C0" w:rsidRDefault="00F821C0" w:rsidP="00A545DA">
      <w:pPr>
        <w:spacing w:after="0" w:line="240" w:lineRule="auto"/>
        <w:rPr>
          <w:rFonts w:ascii="Times New Roman" w:eastAsia="Times New Roman" w:hAnsi="Times New Roman" w:cs="Times New Roman"/>
          <w:b/>
          <w:sz w:val="20"/>
          <w:szCs w:val="20"/>
          <w:lang w:val="en-GB" w:eastAsia="ar-SA"/>
        </w:rPr>
      </w:pPr>
    </w:p>
    <w:p w:rsidR="00F821C0" w:rsidRPr="00A545DA" w:rsidRDefault="00F821C0" w:rsidP="00A545DA">
      <w:pPr>
        <w:spacing w:after="0" w:line="240" w:lineRule="auto"/>
        <w:rPr>
          <w:rFonts w:ascii="Times New Roman" w:eastAsia="Times New Roman" w:hAnsi="Times New Roman" w:cs="Times New Roman"/>
          <w:b/>
          <w:sz w:val="20"/>
          <w:szCs w:val="20"/>
          <w:lang w:val="en-GB" w:eastAsia="ar-SA"/>
        </w:rPr>
      </w:pPr>
    </w:p>
    <w:p w:rsidR="00A545DA" w:rsidRPr="00A545DA" w:rsidRDefault="00A545DA" w:rsidP="00A545DA">
      <w:pPr>
        <w:numPr>
          <w:ilvl w:val="0"/>
          <w:numId w:val="1"/>
        </w:numPr>
        <w:spacing w:after="0" w:line="240" w:lineRule="auto"/>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A545DA" w:rsidRPr="00A545D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A545DA" w:rsidRPr="00A545DA" w:rsidRDefault="00A545DA" w:rsidP="00A545DA">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D106C5" w:rsidP="00A545DA">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Lectures: 15</w:t>
            </w:r>
          </w:p>
        </w:tc>
      </w:tr>
      <w:tr w:rsidR="00A545DA" w:rsidRPr="00A545D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A545DA" w:rsidRPr="00A545DA" w:rsidRDefault="00A545DA" w:rsidP="00A545DA">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Place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D106C5" w:rsidP="00A545DA">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Courses in the teaching rooms of UJK</w:t>
            </w:r>
          </w:p>
        </w:tc>
      </w:tr>
      <w:tr w:rsidR="00A545DA" w:rsidRPr="00A545DA" w:rsidTr="00D26DE8">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A545DA" w:rsidRPr="00A545DA" w:rsidRDefault="00A545DA" w:rsidP="00A545DA">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D106C5" w:rsidP="00A545DA">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Credit with grade</w:t>
            </w:r>
          </w:p>
        </w:tc>
      </w:tr>
      <w:tr w:rsidR="00A545DA" w:rsidRPr="00A545DA" w:rsidTr="00D26DE8">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A545DA" w:rsidRPr="00A545DA" w:rsidRDefault="00A545DA" w:rsidP="00A545DA">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A545DA" w:rsidRPr="00A545DA" w:rsidRDefault="00D106C5" w:rsidP="00A545DA">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Lecture: informative, problem-</w:t>
            </w:r>
            <w:proofErr w:type="spellStart"/>
            <w:r w:rsidRPr="00D106C5">
              <w:rPr>
                <w:rFonts w:ascii="Times New Roman" w:eastAsia="Times New Roman" w:hAnsi="Times New Roman" w:cs="Times New Roman"/>
                <w:sz w:val="20"/>
                <w:szCs w:val="20"/>
                <w:lang w:val="en-GB" w:eastAsia="ar-SA"/>
              </w:rPr>
              <w:t>centered</w:t>
            </w:r>
            <w:proofErr w:type="spellEnd"/>
            <w:r w:rsidRPr="00D106C5">
              <w:rPr>
                <w:rFonts w:ascii="Times New Roman" w:eastAsia="Times New Roman" w:hAnsi="Times New Roman" w:cs="Times New Roman"/>
                <w:sz w:val="20"/>
                <w:szCs w:val="20"/>
                <w:lang w:val="en-GB" w:eastAsia="ar-SA"/>
              </w:rPr>
              <w:t>, conversational, case study method</w:t>
            </w:r>
          </w:p>
        </w:tc>
      </w:tr>
      <w:tr w:rsidR="00A545DA" w:rsidRPr="00A545DA" w:rsidTr="00D26DE8">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A545DA" w:rsidRPr="00A545DA" w:rsidRDefault="00A545DA" w:rsidP="00A545DA">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Bibliography</w:t>
            </w:r>
          </w:p>
        </w:tc>
        <w:tc>
          <w:tcPr>
            <w:tcW w:w="1783" w:type="dxa"/>
            <w:tcBorders>
              <w:top w:val="single" w:sz="4" w:space="0" w:color="000000"/>
              <w:left w:val="single" w:sz="4" w:space="0" w:color="000000"/>
              <w:bottom w:val="single" w:sz="4" w:space="0" w:color="000000"/>
            </w:tcBorders>
            <w:shd w:val="clear" w:color="auto" w:fill="auto"/>
          </w:tcPr>
          <w:p w:rsidR="00A545DA" w:rsidRPr="00A545DA" w:rsidRDefault="00A545DA" w:rsidP="00E95F9C">
            <w:pPr>
              <w:snapToGrid w:val="0"/>
              <w:spacing w:after="0" w:line="240" w:lineRule="auto"/>
              <w:ind w:left="-108" w:right="-108"/>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106C5" w:rsidRPr="00D106C5" w:rsidRDefault="00D106C5" w:rsidP="00D106C5">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1.Epidemiology and Public Health Medicine\</w:t>
            </w:r>
          </w:p>
          <w:p w:rsidR="00A545DA" w:rsidRPr="00A545DA" w:rsidRDefault="00D106C5" w:rsidP="00D106C5">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2.Jekel's Epidemiology, Biostatistics, Preventive Medicine, and Public Health</w:t>
            </w:r>
          </w:p>
        </w:tc>
      </w:tr>
      <w:tr w:rsidR="00A545DA" w:rsidRPr="00A545DA" w:rsidTr="00D26DE8">
        <w:trPr>
          <w:trHeight w:val="157"/>
        </w:trPr>
        <w:tc>
          <w:tcPr>
            <w:tcW w:w="1902" w:type="dxa"/>
            <w:vMerge/>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ind w:left="426"/>
              <w:rPr>
                <w:rFonts w:ascii="Times New Roman" w:eastAsia="Times New Roman" w:hAnsi="Times New Roman" w:cs="Times New Roman"/>
                <w:b/>
                <w:sz w:val="20"/>
                <w:szCs w:val="20"/>
                <w:lang w:val="en-GB" w:eastAsia="ar-SA"/>
              </w:rPr>
            </w:pPr>
          </w:p>
        </w:tc>
        <w:tc>
          <w:tcPr>
            <w:tcW w:w="1783" w:type="dxa"/>
            <w:tcBorders>
              <w:top w:val="single" w:sz="4" w:space="0" w:color="000000"/>
              <w:left w:val="single" w:sz="4" w:space="0" w:color="000000"/>
              <w:bottom w:val="single" w:sz="4" w:space="0" w:color="000000"/>
            </w:tcBorders>
            <w:shd w:val="clear" w:color="auto" w:fill="auto"/>
          </w:tcPr>
          <w:p w:rsidR="00A545DA" w:rsidRPr="00A545DA" w:rsidRDefault="00A545DA" w:rsidP="00A545DA">
            <w:pPr>
              <w:snapToGrid w:val="0"/>
              <w:spacing w:after="0" w:line="240" w:lineRule="auto"/>
              <w:ind w:left="-108" w:right="-108"/>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106C5" w:rsidRPr="00D106C5" w:rsidRDefault="00D106C5" w:rsidP="00D106C5">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1.Oxford Handbook of Public Health Practice</w:t>
            </w:r>
          </w:p>
          <w:p w:rsidR="00A545DA" w:rsidRPr="00A545DA" w:rsidRDefault="00D106C5" w:rsidP="00D106C5">
            <w:pPr>
              <w:snapToGrid w:val="0"/>
              <w:spacing w:after="0" w:line="240" w:lineRule="auto"/>
              <w:rPr>
                <w:rFonts w:ascii="Times New Roman" w:eastAsia="Times New Roman" w:hAnsi="Times New Roman" w:cs="Times New Roman"/>
                <w:sz w:val="20"/>
                <w:szCs w:val="20"/>
                <w:lang w:val="en-GB" w:eastAsia="ar-SA"/>
              </w:rPr>
            </w:pPr>
            <w:r w:rsidRPr="00D106C5">
              <w:rPr>
                <w:rFonts w:ascii="Times New Roman" w:eastAsia="Times New Roman" w:hAnsi="Times New Roman" w:cs="Times New Roman"/>
                <w:sz w:val="20"/>
                <w:szCs w:val="20"/>
                <w:lang w:val="en-GB" w:eastAsia="ar-SA"/>
              </w:rPr>
              <w:t>2.Lecture Notes: Epidemiology, Evidence-based Medicine and Public Health</w:t>
            </w:r>
          </w:p>
        </w:tc>
      </w:tr>
    </w:tbl>
    <w:p w:rsidR="00A545DA" w:rsidRPr="00A545DA" w:rsidRDefault="00A545DA" w:rsidP="00A545DA">
      <w:pPr>
        <w:spacing w:after="0" w:line="240" w:lineRule="auto"/>
        <w:rPr>
          <w:rFonts w:ascii="Times New Roman" w:eastAsia="Times New Roman" w:hAnsi="Times New Roman" w:cs="Times New Roman"/>
          <w:b/>
          <w:sz w:val="20"/>
          <w:szCs w:val="20"/>
          <w:lang w:val="en-GB" w:eastAsia="ar-SA"/>
        </w:rPr>
      </w:pPr>
    </w:p>
    <w:p w:rsidR="00A545DA" w:rsidRPr="00A545DA" w:rsidRDefault="00A545DA" w:rsidP="00A545DA">
      <w:pPr>
        <w:numPr>
          <w:ilvl w:val="0"/>
          <w:numId w:val="1"/>
        </w:numPr>
        <w:spacing w:after="0" w:line="240" w:lineRule="auto"/>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caps/>
          <w:sz w:val="20"/>
          <w:szCs w:val="20"/>
          <w:lang w:val="en-GB" w:eastAsia="ar-SA"/>
        </w:rPr>
        <w:t>Objectives, syllabus CONTENT and intended teaching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A545DA" w:rsidRPr="00A545DA" w:rsidTr="00D26DE8">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A545DA" w:rsidRPr="00A545DA" w:rsidRDefault="00A545DA" w:rsidP="00A545DA">
            <w:pPr>
              <w:numPr>
                <w:ilvl w:val="1"/>
                <w:numId w:val="1"/>
              </w:numPr>
              <w:snapToGrid w:val="0"/>
              <w:spacing w:after="0" w:line="240" w:lineRule="auto"/>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 xml:space="preserve">Course objectives </w:t>
            </w:r>
            <w:r w:rsidRPr="00A545DA">
              <w:rPr>
                <w:rFonts w:ascii="Times New Roman" w:eastAsia="Times New Roman" w:hAnsi="Times New Roman" w:cs="Times New Roman"/>
                <w:b/>
                <w:i/>
                <w:sz w:val="16"/>
                <w:szCs w:val="16"/>
                <w:lang w:val="en-GB" w:eastAsia="ar-SA"/>
              </w:rPr>
              <w:t>(</w:t>
            </w:r>
            <w:r w:rsidR="00D171BE">
              <w:rPr>
                <w:rFonts w:ascii="Times New Roman" w:eastAsia="Times New Roman" w:hAnsi="Times New Roman" w:cs="Times New Roman"/>
                <w:b/>
                <w:i/>
                <w:sz w:val="16"/>
                <w:szCs w:val="16"/>
                <w:lang w:val="en-GB" w:eastAsia="ar-SA"/>
              </w:rPr>
              <w:t>lecture</w:t>
            </w:r>
            <w:r w:rsidRPr="00A545DA">
              <w:rPr>
                <w:rFonts w:ascii="Times New Roman" w:eastAsia="Times New Roman" w:hAnsi="Times New Roman" w:cs="Times New Roman"/>
                <w:b/>
                <w:i/>
                <w:sz w:val="16"/>
                <w:szCs w:val="16"/>
                <w:lang w:val="en-GB" w:eastAsia="ar-SA"/>
              </w:rPr>
              <w:t>)</w:t>
            </w:r>
          </w:p>
          <w:p w:rsidR="00E95F9C" w:rsidRPr="00E95F9C" w:rsidRDefault="00E95F9C" w:rsidP="00E95F9C">
            <w:pPr>
              <w:spacing w:after="0" w:line="240" w:lineRule="auto"/>
              <w:ind w:left="356"/>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 xml:space="preserve">C1. Preparing the student for gaining and </w:t>
            </w:r>
            <w:proofErr w:type="spellStart"/>
            <w:r w:rsidRPr="00E95F9C">
              <w:rPr>
                <w:rFonts w:ascii="Times New Roman" w:eastAsia="Times New Roman" w:hAnsi="Times New Roman" w:cs="Times New Roman"/>
                <w:sz w:val="20"/>
                <w:szCs w:val="20"/>
                <w:lang w:val="en-GB" w:eastAsia="ar-SA"/>
              </w:rPr>
              <w:t>analyzing</w:t>
            </w:r>
            <w:proofErr w:type="spellEnd"/>
            <w:r w:rsidRPr="00E95F9C">
              <w:rPr>
                <w:rFonts w:ascii="Times New Roman" w:eastAsia="Times New Roman" w:hAnsi="Times New Roman" w:cs="Times New Roman"/>
                <w:sz w:val="20"/>
                <w:szCs w:val="20"/>
                <w:lang w:val="en-GB" w:eastAsia="ar-SA"/>
              </w:rPr>
              <w:t xml:space="preserve"> the basic data about health phenomena in the community as well as forecasting their impact on the functioning of health care, assessment of the state of health of the population.</w:t>
            </w:r>
          </w:p>
          <w:p w:rsidR="00E95F9C" w:rsidRPr="00E95F9C" w:rsidRDefault="00E95F9C" w:rsidP="00E95F9C">
            <w:pPr>
              <w:spacing w:after="0" w:line="240" w:lineRule="auto"/>
              <w:ind w:left="356"/>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C2. Gaining competence necessary to understand the fundamental processes taking place in the areas of social medicine and public health.</w:t>
            </w:r>
          </w:p>
          <w:p w:rsidR="00A545DA" w:rsidRPr="00A545DA" w:rsidRDefault="00E95F9C" w:rsidP="00E95F9C">
            <w:pPr>
              <w:spacing w:after="0" w:line="240" w:lineRule="auto"/>
              <w:ind w:left="356"/>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C3. Obtaining the ability in the scope of recognizing the basic biological and environmental determinants which influence public health, including basic hazards to public health as well as  the ability to define occupational risk, prevention and health promotion.</w:t>
            </w:r>
          </w:p>
        </w:tc>
      </w:tr>
      <w:tr w:rsidR="00A545DA" w:rsidRPr="00A545DA" w:rsidTr="00D26DE8">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A545DA" w:rsidRPr="00A545DA" w:rsidRDefault="00A545DA" w:rsidP="00A545DA">
            <w:pPr>
              <w:numPr>
                <w:ilvl w:val="1"/>
                <w:numId w:val="1"/>
              </w:numPr>
              <w:snapToGrid w:val="0"/>
              <w:spacing w:after="0" w:line="240" w:lineRule="auto"/>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 xml:space="preserve">Detailed syllabus </w:t>
            </w:r>
            <w:r w:rsidRPr="00A545DA">
              <w:rPr>
                <w:rFonts w:ascii="Times New Roman" w:eastAsia="Times New Roman" w:hAnsi="Times New Roman" w:cs="Times New Roman"/>
                <w:b/>
                <w:i/>
                <w:sz w:val="16"/>
                <w:szCs w:val="16"/>
                <w:lang w:val="en-GB" w:eastAsia="ar-SA"/>
              </w:rPr>
              <w:t>(</w:t>
            </w:r>
            <w:r w:rsidR="00D171BE">
              <w:rPr>
                <w:rFonts w:ascii="Times New Roman" w:eastAsia="Times New Roman" w:hAnsi="Times New Roman" w:cs="Times New Roman"/>
                <w:b/>
                <w:i/>
                <w:sz w:val="16"/>
                <w:szCs w:val="16"/>
                <w:lang w:val="en-GB" w:eastAsia="ar-SA"/>
              </w:rPr>
              <w:t>lecture</w:t>
            </w:r>
            <w:r w:rsidRPr="00A545DA">
              <w:rPr>
                <w:rFonts w:ascii="Times New Roman" w:eastAsia="Times New Roman" w:hAnsi="Times New Roman" w:cs="Times New Roman"/>
                <w:b/>
                <w:i/>
                <w:sz w:val="16"/>
                <w:szCs w:val="16"/>
                <w:lang w:val="en-GB" w:eastAsia="ar-SA"/>
              </w:rPr>
              <w:t>)</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Lecture:</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Genesis, philosophy, the subject and scope of public health as a scientific discipline and a practical activity for the health of the population. Health as a public and private good; the place of health in the system of values.</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 xml:space="preserve">The role and place of the state in the actions for health; health and the market economy. </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Health care systems in the world; their main characteristics, principles of functioning.</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The processes of systems transformation, their causes and goals of changes. Health care in the European Union; priorities in the field of public health. Globalization- main processes of change and the resulting challenges as well as threats to the health of the population.</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The organization</w:t>
            </w:r>
            <w:r w:rsidRPr="00E95F9C">
              <w:rPr>
                <w:rFonts w:ascii="Times New Roman" w:eastAsia="Times New Roman" w:hAnsi="Times New Roman" w:cs="Times New Roman"/>
                <w:sz w:val="20"/>
                <w:szCs w:val="20"/>
                <w:lang w:val="en-GB" w:eastAsia="ar-SA"/>
              </w:rPr>
              <w:t xml:space="preserve"> health care in Poland, basic legal regulations of functioning of health care system. Benefits from the Social Insurance Fund. Principles and procedures for granting and determining the amount and payment of benefits. Medical certificates as part of work on health and the sense of health safety of the population.</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 xml:space="preserve">Health </w:t>
            </w:r>
            <w:proofErr w:type="spellStart"/>
            <w:r w:rsidRPr="00E95F9C">
              <w:rPr>
                <w:rFonts w:ascii="Times New Roman" w:eastAsia="Times New Roman" w:hAnsi="Times New Roman" w:cs="Times New Roman"/>
                <w:sz w:val="20"/>
                <w:szCs w:val="20"/>
                <w:lang w:val="en-GB" w:eastAsia="ar-SA"/>
              </w:rPr>
              <w:t>economics.Its</w:t>
            </w:r>
            <w:proofErr w:type="spellEnd"/>
            <w:r w:rsidRPr="00E95F9C">
              <w:rPr>
                <w:rFonts w:ascii="Times New Roman" w:eastAsia="Times New Roman" w:hAnsi="Times New Roman" w:cs="Times New Roman"/>
                <w:sz w:val="20"/>
                <w:szCs w:val="20"/>
                <w:lang w:val="en-GB" w:eastAsia="ar-SA"/>
              </w:rPr>
              <w:t xml:space="preserve"> range and importance. Sources and methods of financing health care. Economic evaluation of health benefits. Financing benefits of the National Health Fund and other sources.</w:t>
            </w:r>
          </w:p>
          <w:p w:rsidR="00E95F9C" w:rsidRPr="00E95F9C"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 xml:space="preserve">Social responsibility of a doctor for the health of citizens. The importance of </w:t>
            </w:r>
            <w:proofErr w:type="spellStart"/>
            <w:r w:rsidRPr="00E95F9C">
              <w:rPr>
                <w:rFonts w:ascii="Times New Roman" w:eastAsia="Times New Roman" w:hAnsi="Times New Roman" w:cs="Times New Roman"/>
                <w:sz w:val="20"/>
                <w:szCs w:val="20"/>
                <w:lang w:val="en-GB" w:eastAsia="ar-SA"/>
              </w:rPr>
              <w:t>multisectoral</w:t>
            </w:r>
            <w:proofErr w:type="spellEnd"/>
            <w:r w:rsidRPr="00E95F9C">
              <w:rPr>
                <w:rFonts w:ascii="Times New Roman" w:eastAsia="Times New Roman" w:hAnsi="Times New Roman" w:cs="Times New Roman"/>
                <w:sz w:val="20"/>
                <w:szCs w:val="20"/>
                <w:lang w:val="en-GB" w:eastAsia="ar-SA"/>
              </w:rPr>
              <w:t xml:space="preserve"> and multidisciplinary approach to health care.</w:t>
            </w:r>
          </w:p>
          <w:p w:rsidR="00A545DA" w:rsidRPr="00A545DA" w:rsidRDefault="00E95F9C" w:rsidP="00E95F9C">
            <w:pPr>
              <w:spacing w:after="0" w:line="240" w:lineRule="auto"/>
              <w:ind w:left="360"/>
              <w:rPr>
                <w:rFonts w:ascii="Times New Roman" w:eastAsia="Times New Roman" w:hAnsi="Times New Roman" w:cs="Times New Roman"/>
                <w:sz w:val="20"/>
                <w:szCs w:val="20"/>
                <w:lang w:val="en-GB" w:eastAsia="ar-SA"/>
              </w:rPr>
            </w:pPr>
            <w:r w:rsidRPr="00E95F9C">
              <w:rPr>
                <w:rFonts w:ascii="Times New Roman" w:eastAsia="Times New Roman" w:hAnsi="Times New Roman" w:cs="Times New Roman"/>
                <w:sz w:val="20"/>
                <w:szCs w:val="20"/>
                <w:lang w:val="en-GB" w:eastAsia="ar-SA"/>
              </w:rPr>
              <w:t>The organization of health care in Poland. The basic regulations of functioning of the health care system. Insurance in the National Health Fund. Health benefits.</w:t>
            </w:r>
          </w:p>
        </w:tc>
      </w:tr>
    </w:tbl>
    <w:p w:rsidR="00E95F9C" w:rsidRDefault="00E95F9C" w:rsidP="00A545DA">
      <w:pPr>
        <w:spacing w:after="0" w:line="240" w:lineRule="auto"/>
        <w:rPr>
          <w:rFonts w:ascii="Times New Roman" w:eastAsia="Times New Roman" w:hAnsi="Times New Roman" w:cs="Times New Roman"/>
          <w:sz w:val="24"/>
          <w:szCs w:val="24"/>
          <w:lang w:val="en-GB" w:eastAsia="ar-SA"/>
        </w:rPr>
      </w:pPr>
    </w:p>
    <w:p w:rsidR="00A545DA" w:rsidRPr="00A545DA" w:rsidRDefault="002E5E8F" w:rsidP="00A545DA">
      <w:pPr>
        <w:spacing w:after="0" w:line="240" w:lineRule="auto"/>
        <w:rPr>
          <w:rFonts w:ascii="Times New Roman" w:eastAsia="Times New Roman" w:hAnsi="Times New Roman" w:cs="Times New Roman"/>
          <w:b/>
          <w:sz w:val="20"/>
          <w:szCs w:val="24"/>
          <w:lang w:val="en-GB" w:eastAsia="ar-SA"/>
        </w:rPr>
      </w:pPr>
      <w:r>
        <w:rPr>
          <w:rFonts w:ascii="Times New Roman" w:eastAsia="Times New Roman" w:hAnsi="Times New Roman" w:cs="Times New Roman"/>
          <w:b/>
          <w:sz w:val="20"/>
          <w:szCs w:val="24"/>
          <w:lang w:val="en-GB" w:eastAsia="ar-SA"/>
        </w:rPr>
        <w:t>4</w:t>
      </w:r>
      <w:r w:rsidR="00E95F9C" w:rsidRPr="00E95F9C">
        <w:rPr>
          <w:rFonts w:ascii="Times New Roman" w:eastAsia="Times New Roman" w:hAnsi="Times New Roman" w:cs="Times New Roman"/>
          <w:b/>
          <w:sz w:val="20"/>
          <w:szCs w:val="24"/>
          <w:lang w:val="en-GB" w:eastAsia="ar-SA"/>
        </w:rPr>
        <w:t>.3.</w:t>
      </w:r>
      <w:r w:rsidR="00F821C0">
        <w:rPr>
          <w:rFonts w:eastAsia="Arial Unicode MS"/>
          <w:b/>
          <w:sz w:val="20"/>
          <w:szCs w:val="20"/>
          <w:lang w:val="en-GB" w:eastAsia="pl-PL"/>
        </w:rPr>
        <w:t>Intended learning</w:t>
      </w:r>
      <w:r w:rsidR="00F821C0" w:rsidRPr="00EE2575">
        <w:rPr>
          <w:rFonts w:eastAsia="Arial Unicode MS"/>
          <w:b/>
          <w:sz w:val="20"/>
          <w:szCs w:val="20"/>
          <w:lang w:val="en-GB" w:eastAsia="pl-PL"/>
        </w:rPr>
        <w:t xml:space="preserve">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A545DA" w:rsidRPr="00A545DA" w:rsidTr="00D26DE8">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rsidR="00A545DA" w:rsidRPr="00A545DA" w:rsidRDefault="00A545DA" w:rsidP="00A545DA">
            <w:pPr>
              <w:spacing w:after="0" w:line="240" w:lineRule="auto"/>
              <w:ind w:left="113" w:right="113"/>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Relation to teaching</w:t>
            </w:r>
          </w:p>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outcomes</w:t>
            </w:r>
          </w:p>
        </w:tc>
      </w:tr>
      <w:tr w:rsidR="00A545DA" w:rsidRPr="00A545D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A545DA" w:rsidRPr="00A545DA" w:rsidRDefault="00A545DA" w:rsidP="00A545DA">
            <w:pPr>
              <w:spacing w:after="0" w:line="240" w:lineRule="auto"/>
              <w:jc w:val="center"/>
              <w:rPr>
                <w:rFonts w:ascii="Times New Roman" w:eastAsia="Arial Unicode MS" w:hAnsi="Times New Roman" w:cs="Times New Roman"/>
                <w:strike/>
                <w:sz w:val="18"/>
                <w:szCs w:val="18"/>
                <w:lang w:val="en-GB" w:eastAsia="pl-PL"/>
              </w:rPr>
            </w:pPr>
            <w:r w:rsidRPr="00A545DA">
              <w:rPr>
                <w:rFonts w:ascii="Times New Roman" w:eastAsia="Times New Roman" w:hAnsi="Times New Roman" w:cs="Times New Roman"/>
                <w:sz w:val="20"/>
                <w:szCs w:val="20"/>
                <w:lang w:val="en-GB" w:eastAsia="ar-SA"/>
              </w:rPr>
              <w:t xml:space="preserve">within the scope of  </w:t>
            </w:r>
            <w:r w:rsidRPr="00A545DA">
              <w:rPr>
                <w:rFonts w:ascii="Times New Roman" w:eastAsia="Times New Roman" w:hAnsi="Times New Roman" w:cs="Times New Roman"/>
                <w:b/>
                <w:caps/>
                <w:sz w:val="20"/>
                <w:szCs w:val="20"/>
                <w:lang w:val="en-GB" w:eastAsia="ar-SA"/>
              </w:rPr>
              <w:t>knowledge</w:t>
            </w:r>
            <w:r w:rsidR="00906E48">
              <w:rPr>
                <w:rFonts w:ascii="Times New Roman" w:eastAsia="Times New Roman" w:hAnsi="Times New Roman" w:cs="Times New Roman"/>
                <w:b/>
                <w:caps/>
                <w:sz w:val="20"/>
                <w:szCs w:val="20"/>
                <w:lang w:val="en-GB" w:eastAsia="ar-SA"/>
              </w:rPr>
              <w:t xml:space="preserve">, </w:t>
            </w:r>
            <w:r w:rsidR="00F76775" w:rsidRPr="00F76775">
              <w:rPr>
                <w:rFonts w:ascii="Times New Roman" w:eastAsia="Times New Roman" w:hAnsi="Times New Roman" w:cs="Times New Roman"/>
                <w:sz w:val="20"/>
                <w:szCs w:val="20"/>
                <w:lang w:val="en-GB" w:eastAsia="ar-SA"/>
              </w:rPr>
              <w:t>the graduate knows and understands</w:t>
            </w:r>
            <w:r w:rsidRPr="00A545DA">
              <w:rPr>
                <w:rFonts w:ascii="Times New Roman" w:eastAsia="Times New Roman" w:hAnsi="Times New Roman" w:cs="Times New Roman"/>
                <w:b/>
                <w:sz w:val="20"/>
                <w:szCs w:val="20"/>
                <w:lang w:val="en-GB" w:eastAsia="ar-SA"/>
              </w:rPr>
              <w:t>:</w:t>
            </w:r>
          </w:p>
        </w:tc>
      </w:tr>
      <w:tr w:rsidR="00E95F9C" w:rsidRPr="00A545DA" w:rsidTr="00321D63">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W01</w:t>
            </w:r>
          </w:p>
        </w:tc>
        <w:tc>
          <w:tcPr>
            <w:tcW w:w="7145" w:type="dxa"/>
            <w:tcBorders>
              <w:top w:val="single" w:sz="4" w:space="0" w:color="auto"/>
              <w:left w:val="nil"/>
              <w:bottom w:val="nil"/>
              <w:right w:val="single" w:sz="4" w:space="0" w:color="auto"/>
            </w:tcBorders>
            <w:shd w:val="clear" w:color="auto" w:fill="auto"/>
            <w:vAlign w:val="bottom"/>
          </w:tcPr>
          <w:p w:rsidR="00E95F9C" w:rsidRPr="001839F2" w:rsidRDefault="00E95F9C" w:rsidP="001839F2">
            <w:pPr>
              <w:spacing w:after="0"/>
              <w:rPr>
                <w:rFonts w:ascii="Times New Roman" w:hAnsi="Times New Roman" w:cs="Times New Roman"/>
                <w:sz w:val="20"/>
                <w:szCs w:val="20"/>
              </w:rPr>
            </w:pPr>
            <w:r w:rsidRPr="005E6967">
              <w:rPr>
                <w:rStyle w:val="gt-text"/>
                <w:rFonts w:ascii="Times New Roman" w:hAnsi="Times New Roman" w:cs="Times New Roman"/>
                <w:sz w:val="20"/>
                <w:szCs w:val="20"/>
              </w:rPr>
              <w:t xml:space="preserve">the current state of knowledge on the social dimension of health and disease, the impact of the social environment (family, networks of social relationships) and social inequality on health and socio-cultural differences and the role of social stress in health and self-destructive </w:t>
            </w:r>
            <w:proofErr w:type="spellStart"/>
            <w:r w:rsidRPr="005E6967">
              <w:rPr>
                <w:rStyle w:val="gt-text"/>
                <w:rFonts w:ascii="Times New Roman" w:hAnsi="Times New Roman" w:cs="Times New Roman"/>
                <w:sz w:val="20"/>
                <w:szCs w:val="20"/>
              </w:rPr>
              <w:t>behaviour</w:t>
            </w:r>
            <w:proofErr w:type="spellEnd"/>
            <w:r w:rsidRPr="005E6967">
              <w:rPr>
                <w:rStyle w:val="gt-text"/>
                <w:rFonts w:ascii="Times New Roman" w:hAnsi="Times New Roman" w:cs="Times New Roman"/>
                <w:sz w:val="20"/>
                <w:szCs w:val="20"/>
              </w:rPr>
              <w:t>;</w:t>
            </w:r>
          </w:p>
        </w:tc>
        <w:tc>
          <w:tcPr>
            <w:tcW w:w="1842" w:type="dxa"/>
            <w:tcBorders>
              <w:top w:val="single" w:sz="4" w:space="0" w:color="auto"/>
              <w:left w:val="nil"/>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D.W1.</w:t>
            </w:r>
          </w:p>
        </w:tc>
      </w:tr>
      <w:tr w:rsidR="00E95F9C" w:rsidRPr="00A545DA" w:rsidTr="00321D63">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W02</w:t>
            </w:r>
          </w:p>
        </w:tc>
        <w:tc>
          <w:tcPr>
            <w:tcW w:w="7145" w:type="dxa"/>
            <w:tcBorders>
              <w:top w:val="single" w:sz="4" w:space="0" w:color="auto"/>
              <w:left w:val="nil"/>
              <w:bottom w:val="nil"/>
              <w:right w:val="single" w:sz="4" w:space="0" w:color="auto"/>
            </w:tcBorders>
            <w:shd w:val="clear" w:color="auto" w:fill="auto"/>
            <w:vAlign w:val="bottom"/>
          </w:tcPr>
          <w:p w:rsidR="00E95F9C" w:rsidRPr="001839F2" w:rsidRDefault="00F76775" w:rsidP="001839F2">
            <w:pPr>
              <w:spacing w:after="0"/>
              <w:rPr>
                <w:rFonts w:ascii="Times New Roman" w:hAnsi="Times New Roman" w:cs="Times New Roman"/>
                <w:sz w:val="20"/>
                <w:szCs w:val="20"/>
              </w:rPr>
            </w:pPr>
            <w:r w:rsidRPr="00F76775">
              <w:rPr>
                <w:rStyle w:val="gt-text"/>
                <w:rFonts w:ascii="Times New Roman" w:hAnsi="Times New Roman" w:cs="Times New Roman"/>
                <w:sz w:val="20"/>
                <w:szCs w:val="20"/>
              </w:rPr>
              <w:t>social basics referring to health, sickness, disability and old age in relation to social attitudes, the social consequences of illness and disability as well as social-cultural barriers as well as the current concept of quality of life in a conditioned state of health</w:t>
            </w:r>
          </w:p>
        </w:tc>
        <w:tc>
          <w:tcPr>
            <w:tcW w:w="1842" w:type="dxa"/>
            <w:tcBorders>
              <w:top w:val="single" w:sz="4" w:space="0" w:color="auto"/>
              <w:left w:val="nil"/>
              <w:bottom w:val="nil"/>
              <w:right w:val="single" w:sz="4" w:space="0" w:color="auto"/>
            </w:tcBorders>
            <w:shd w:val="clear" w:color="auto" w:fill="auto"/>
            <w:vAlign w:val="center"/>
          </w:tcPr>
          <w:p w:rsidR="00E95F9C" w:rsidRPr="005E6967" w:rsidRDefault="00F76775" w:rsidP="00321D63">
            <w:pPr>
              <w:spacing w:after="0" w:line="240" w:lineRule="auto"/>
              <w:jc w:val="center"/>
              <w:rPr>
                <w:rFonts w:ascii="Times New Roman" w:eastAsia="Times New Roman" w:hAnsi="Times New Roman" w:cs="Times New Roman"/>
                <w:color w:val="000000"/>
                <w:sz w:val="20"/>
                <w:szCs w:val="20"/>
                <w:lang w:val="pl-PL" w:eastAsia="pl-PL"/>
              </w:rPr>
            </w:pPr>
            <w:r>
              <w:rPr>
                <w:rFonts w:ascii="Times New Roman" w:eastAsia="Times New Roman" w:hAnsi="Times New Roman" w:cs="Times New Roman"/>
                <w:color w:val="000000"/>
                <w:sz w:val="20"/>
                <w:szCs w:val="20"/>
                <w:lang w:val="pl-PL" w:eastAsia="pl-PL"/>
              </w:rPr>
              <w:t>D.W4</w:t>
            </w:r>
            <w:r w:rsidR="00E95F9C" w:rsidRPr="005E6967">
              <w:rPr>
                <w:rFonts w:ascii="Times New Roman" w:eastAsia="Times New Roman" w:hAnsi="Times New Roman" w:cs="Times New Roman"/>
                <w:color w:val="000000"/>
                <w:sz w:val="20"/>
                <w:szCs w:val="20"/>
                <w:lang w:val="pl-PL" w:eastAsia="pl-PL"/>
              </w:rPr>
              <w:t>.</w:t>
            </w:r>
          </w:p>
        </w:tc>
      </w:tr>
      <w:tr w:rsidR="00E95F9C" w:rsidRPr="00A545DA" w:rsidTr="00321D63">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W03</w:t>
            </w:r>
          </w:p>
        </w:tc>
        <w:tc>
          <w:tcPr>
            <w:tcW w:w="7145" w:type="dxa"/>
            <w:tcBorders>
              <w:top w:val="single" w:sz="4" w:space="0" w:color="auto"/>
              <w:left w:val="nil"/>
              <w:bottom w:val="nil"/>
              <w:right w:val="single" w:sz="4" w:space="0" w:color="auto"/>
            </w:tcBorders>
            <w:shd w:val="clear" w:color="auto" w:fill="auto"/>
            <w:vAlign w:val="bottom"/>
          </w:tcPr>
          <w:p w:rsidR="00E95F9C" w:rsidRPr="005E6967" w:rsidRDefault="00E95F9C" w:rsidP="00F76775">
            <w:pPr>
              <w:spacing w:after="0" w:line="240" w:lineRule="auto"/>
              <w:rPr>
                <w:rFonts w:ascii="Times New Roman" w:eastAsia="Times New Roman" w:hAnsi="Times New Roman" w:cs="Times New Roman"/>
                <w:color w:val="000000"/>
                <w:sz w:val="20"/>
                <w:szCs w:val="20"/>
                <w:lang w:eastAsia="pl-PL"/>
              </w:rPr>
            </w:pPr>
            <w:r w:rsidRPr="005E6967">
              <w:rPr>
                <w:rStyle w:val="gt-text"/>
                <w:rFonts w:ascii="Times New Roman" w:hAnsi="Times New Roman" w:cs="Times New Roman"/>
                <w:sz w:val="20"/>
                <w:szCs w:val="20"/>
              </w:rPr>
              <w:t xml:space="preserve"> notion of public health, its objectives, tasks, as well as the structure and organization of the health system at the national and global levels as well as the impact of economic conditions on the possibility of health protection</w:t>
            </w:r>
          </w:p>
        </w:tc>
        <w:tc>
          <w:tcPr>
            <w:tcW w:w="1842" w:type="dxa"/>
            <w:tcBorders>
              <w:top w:val="single" w:sz="4" w:space="0" w:color="auto"/>
              <w:left w:val="nil"/>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G.W4.</w:t>
            </w:r>
          </w:p>
        </w:tc>
      </w:tr>
      <w:tr w:rsidR="00E95F9C" w:rsidRPr="00A545DA" w:rsidTr="00321D63">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W04</w:t>
            </w:r>
          </w:p>
        </w:tc>
        <w:tc>
          <w:tcPr>
            <w:tcW w:w="7145" w:type="dxa"/>
            <w:tcBorders>
              <w:top w:val="single" w:sz="4" w:space="0" w:color="auto"/>
              <w:left w:val="nil"/>
              <w:bottom w:val="nil"/>
              <w:right w:val="single" w:sz="4" w:space="0" w:color="auto"/>
            </w:tcBorders>
            <w:shd w:val="clear" w:color="auto" w:fill="auto"/>
            <w:vAlign w:val="bottom"/>
          </w:tcPr>
          <w:p w:rsidR="00E95F9C" w:rsidRPr="005E6967" w:rsidRDefault="00B83962" w:rsidP="00B83962">
            <w:pPr>
              <w:spacing w:after="0" w:line="240" w:lineRule="auto"/>
              <w:rPr>
                <w:rFonts w:ascii="Times New Roman" w:eastAsia="Times New Roman" w:hAnsi="Times New Roman" w:cs="Times New Roman"/>
                <w:color w:val="000000"/>
                <w:sz w:val="20"/>
                <w:szCs w:val="20"/>
                <w:lang w:eastAsia="pl-PL"/>
              </w:rPr>
            </w:pPr>
            <w:r w:rsidRPr="00B83962">
              <w:rPr>
                <w:rFonts w:ascii="Times New Roman" w:eastAsia="Times New Roman" w:hAnsi="Times New Roman" w:cs="Times New Roman"/>
                <w:color w:val="000000"/>
                <w:sz w:val="20"/>
                <w:szCs w:val="20"/>
                <w:lang w:eastAsia="pl-PL"/>
              </w:rPr>
              <w:t>basic legal regulations concerning the organization and financing of healthcare system, general health insurance and the principles of the organization of a medical business entity;</w:t>
            </w:r>
          </w:p>
        </w:tc>
        <w:tc>
          <w:tcPr>
            <w:tcW w:w="1842" w:type="dxa"/>
            <w:tcBorders>
              <w:top w:val="single" w:sz="4" w:space="0" w:color="auto"/>
              <w:left w:val="nil"/>
              <w:bottom w:val="nil"/>
              <w:right w:val="single" w:sz="4" w:space="0" w:color="auto"/>
            </w:tcBorders>
            <w:shd w:val="clear" w:color="auto" w:fill="auto"/>
            <w:vAlign w:val="center"/>
          </w:tcPr>
          <w:p w:rsidR="00E95F9C" w:rsidRPr="005E6967" w:rsidRDefault="00B83962" w:rsidP="00321D63">
            <w:pPr>
              <w:spacing w:after="0" w:line="240" w:lineRule="auto"/>
              <w:jc w:val="center"/>
              <w:rPr>
                <w:rFonts w:ascii="Times New Roman" w:eastAsia="Times New Roman" w:hAnsi="Times New Roman" w:cs="Times New Roman"/>
                <w:color w:val="000000"/>
                <w:sz w:val="20"/>
                <w:szCs w:val="20"/>
                <w:lang w:val="pl-PL" w:eastAsia="pl-PL"/>
              </w:rPr>
            </w:pPr>
            <w:r w:rsidRPr="00B83962">
              <w:rPr>
                <w:rFonts w:ascii="Times New Roman" w:eastAsia="Times New Roman" w:hAnsi="Times New Roman" w:cs="Times New Roman"/>
                <w:sz w:val="20"/>
                <w:szCs w:val="20"/>
                <w:lang w:val="pl-PL" w:eastAsia="pl-PL"/>
              </w:rPr>
              <w:t>G.W6</w:t>
            </w:r>
            <w:r w:rsidR="00E95F9C" w:rsidRPr="00B83962">
              <w:rPr>
                <w:rFonts w:ascii="Times New Roman" w:eastAsia="Times New Roman" w:hAnsi="Times New Roman" w:cs="Times New Roman"/>
                <w:sz w:val="20"/>
                <w:szCs w:val="20"/>
                <w:lang w:val="pl-PL" w:eastAsia="pl-PL"/>
              </w:rPr>
              <w:t>.</w:t>
            </w:r>
          </w:p>
        </w:tc>
      </w:tr>
      <w:tr w:rsidR="00E95F9C" w:rsidRPr="00A545D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E95F9C" w:rsidRPr="00A545DA" w:rsidRDefault="00E95F9C" w:rsidP="00E95F9C">
            <w:pPr>
              <w:spacing w:after="0" w:line="240" w:lineRule="auto"/>
              <w:jc w:val="center"/>
              <w:rPr>
                <w:rFonts w:ascii="Times New Roman" w:eastAsia="Arial Unicode MS" w:hAnsi="Times New Roman" w:cs="Times New Roman"/>
                <w:strike/>
                <w:sz w:val="20"/>
                <w:szCs w:val="20"/>
                <w:lang w:val="en-GB" w:eastAsia="pl-PL"/>
              </w:rPr>
            </w:pPr>
            <w:r w:rsidRPr="00A545DA">
              <w:rPr>
                <w:rFonts w:ascii="Times New Roman" w:eastAsia="Arial Unicode MS" w:hAnsi="Times New Roman" w:cs="Times New Roman"/>
                <w:sz w:val="20"/>
                <w:szCs w:val="20"/>
                <w:lang w:val="en-GB" w:eastAsia="pl-PL"/>
              </w:rPr>
              <w:t xml:space="preserve">within the scope of  </w:t>
            </w:r>
            <w:r w:rsidRPr="00A545DA">
              <w:rPr>
                <w:rFonts w:ascii="Times New Roman" w:eastAsia="Arial Unicode MS" w:hAnsi="Times New Roman" w:cs="Times New Roman"/>
                <w:b/>
                <w:sz w:val="20"/>
                <w:szCs w:val="20"/>
                <w:lang w:val="en-GB" w:eastAsia="pl-PL"/>
              </w:rPr>
              <w:t>ABILITIES</w:t>
            </w:r>
            <w:r w:rsidR="00906E48">
              <w:rPr>
                <w:rFonts w:ascii="Times New Roman" w:eastAsia="Arial Unicode MS" w:hAnsi="Times New Roman" w:cs="Times New Roman"/>
                <w:b/>
                <w:sz w:val="20"/>
                <w:szCs w:val="20"/>
                <w:lang w:val="en-GB" w:eastAsia="pl-PL"/>
              </w:rPr>
              <w:t xml:space="preserve">, </w:t>
            </w:r>
            <w:r w:rsidR="003C5A5D" w:rsidRPr="003C5A5D">
              <w:rPr>
                <w:rFonts w:ascii="Times New Roman" w:eastAsia="Arial Unicode MS" w:hAnsi="Times New Roman" w:cs="Times New Roman"/>
                <w:sz w:val="20"/>
                <w:szCs w:val="20"/>
                <w:lang w:val="en-GB" w:eastAsia="pl-PL"/>
              </w:rPr>
              <w:t>the graduate knows how to</w:t>
            </w:r>
            <w:r w:rsidRPr="003C5A5D">
              <w:rPr>
                <w:rFonts w:ascii="Times New Roman" w:eastAsia="Arial Unicode MS" w:hAnsi="Times New Roman" w:cs="Times New Roman"/>
                <w:sz w:val="20"/>
                <w:szCs w:val="20"/>
                <w:lang w:val="en-GB" w:eastAsia="pl-PL"/>
              </w:rPr>
              <w:t>:</w:t>
            </w:r>
          </w:p>
        </w:tc>
      </w:tr>
      <w:tr w:rsidR="00E95F9C" w:rsidRPr="00A545DA" w:rsidTr="00321D63">
        <w:trPr>
          <w:trHeight w:val="284"/>
        </w:trPr>
        <w:tc>
          <w:tcPr>
            <w:tcW w:w="794" w:type="dxa"/>
            <w:tcBorders>
              <w:top w:val="single" w:sz="4" w:space="0" w:color="auto"/>
              <w:left w:val="single" w:sz="4" w:space="0" w:color="auto"/>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U01</w:t>
            </w:r>
          </w:p>
        </w:tc>
        <w:tc>
          <w:tcPr>
            <w:tcW w:w="7145" w:type="dxa"/>
            <w:tcBorders>
              <w:top w:val="single" w:sz="4" w:space="0" w:color="auto"/>
              <w:left w:val="nil"/>
              <w:bottom w:val="nil"/>
              <w:right w:val="single" w:sz="4" w:space="0" w:color="auto"/>
            </w:tcBorders>
            <w:shd w:val="clear" w:color="auto" w:fill="auto"/>
            <w:vAlign w:val="bottom"/>
          </w:tcPr>
          <w:p w:rsidR="00E95F9C" w:rsidRPr="001839F2" w:rsidRDefault="003C5A5D" w:rsidP="001839F2">
            <w:pPr>
              <w:spacing w:after="0"/>
              <w:jc w:val="both"/>
              <w:rPr>
                <w:rFonts w:ascii="Times New Roman" w:hAnsi="Times New Roman" w:cs="Times New Roman"/>
                <w:sz w:val="20"/>
                <w:szCs w:val="20"/>
              </w:rPr>
            </w:pPr>
            <w:r>
              <w:rPr>
                <w:rStyle w:val="gt-text"/>
                <w:rFonts w:ascii="Times New Roman" w:hAnsi="Times New Roman" w:cs="Times New Roman"/>
                <w:sz w:val="20"/>
                <w:szCs w:val="20"/>
              </w:rPr>
              <w:t>detect</w:t>
            </w:r>
            <w:r w:rsidR="00E95F9C" w:rsidRPr="005E6967">
              <w:rPr>
                <w:rStyle w:val="gt-text"/>
                <w:rFonts w:ascii="Times New Roman" w:hAnsi="Times New Roman" w:cs="Times New Roman"/>
                <w:sz w:val="20"/>
                <w:szCs w:val="20"/>
              </w:rPr>
              <w:t xml:space="preserve"> the signs of unhealthy and self-destructive behavior and properly responds to them; </w:t>
            </w:r>
          </w:p>
        </w:tc>
        <w:tc>
          <w:tcPr>
            <w:tcW w:w="1842" w:type="dxa"/>
            <w:tcBorders>
              <w:top w:val="single" w:sz="4" w:space="0" w:color="auto"/>
              <w:left w:val="nil"/>
              <w:bottom w:val="nil"/>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D.U2.</w:t>
            </w:r>
          </w:p>
        </w:tc>
      </w:tr>
      <w:tr w:rsidR="00E95F9C" w:rsidRPr="00A545DA" w:rsidTr="00321D63">
        <w:trPr>
          <w:trHeight w:val="28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95F9C" w:rsidRPr="005E6967" w:rsidRDefault="00E95F9C" w:rsidP="00321D63">
            <w:pPr>
              <w:spacing w:after="0" w:line="240" w:lineRule="auto"/>
              <w:jc w:val="center"/>
              <w:rPr>
                <w:rFonts w:ascii="Times New Roman" w:eastAsia="Times New Roman" w:hAnsi="Times New Roman" w:cs="Times New Roman"/>
                <w:color w:val="000000"/>
                <w:sz w:val="20"/>
                <w:szCs w:val="20"/>
                <w:lang w:val="pl-PL" w:eastAsia="pl-PL"/>
              </w:rPr>
            </w:pPr>
            <w:r w:rsidRPr="005E6967">
              <w:rPr>
                <w:rFonts w:ascii="Times New Roman" w:eastAsia="Times New Roman" w:hAnsi="Times New Roman" w:cs="Times New Roman"/>
                <w:color w:val="000000"/>
                <w:sz w:val="20"/>
                <w:szCs w:val="20"/>
                <w:lang w:val="pl-PL" w:eastAsia="pl-PL"/>
              </w:rPr>
              <w:t>U02</w:t>
            </w:r>
          </w:p>
        </w:tc>
        <w:tc>
          <w:tcPr>
            <w:tcW w:w="7145" w:type="dxa"/>
            <w:tcBorders>
              <w:top w:val="single" w:sz="4" w:space="0" w:color="auto"/>
              <w:left w:val="nil"/>
              <w:bottom w:val="single" w:sz="4" w:space="0" w:color="auto"/>
              <w:right w:val="single" w:sz="4" w:space="0" w:color="auto"/>
            </w:tcBorders>
            <w:shd w:val="clear" w:color="auto" w:fill="auto"/>
            <w:vAlign w:val="bottom"/>
          </w:tcPr>
          <w:p w:rsidR="00E95F9C" w:rsidRPr="001839F2" w:rsidRDefault="00E95F9C" w:rsidP="003C5A5D">
            <w:pPr>
              <w:spacing w:after="0"/>
              <w:jc w:val="both"/>
              <w:rPr>
                <w:rFonts w:ascii="Times New Roman" w:hAnsi="Times New Roman" w:cs="Times New Roman"/>
                <w:sz w:val="20"/>
                <w:szCs w:val="20"/>
              </w:rPr>
            </w:pPr>
            <w:r w:rsidRPr="005E6967">
              <w:rPr>
                <w:rStyle w:val="gt-text"/>
                <w:rFonts w:ascii="Times New Roman" w:hAnsi="Times New Roman" w:cs="Times New Roman"/>
                <w:sz w:val="20"/>
                <w:szCs w:val="20"/>
              </w:rPr>
              <w:t xml:space="preserve">explain to the people who use medical services their basic rights and the legal basis for providing medical benefits; </w:t>
            </w:r>
          </w:p>
        </w:tc>
        <w:tc>
          <w:tcPr>
            <w:tcW w:w="1842" w:type="dxa"/>
            <w:tcBorders>
              <w:top w:val="single" w:sz="4" w:space="0" w:color="auto"/>
              <w:left w:val="nil"/>
              <w:bottom w:val="single" w:sz="4" w:space="0" w:color="auto"/>
              <w:right w:val="single" w:sz="4" w:space="0" w:color="auto"/>
            </w:tcBorders>
            <w:shd w:val="clear" w:color="auto" w:fill="auto"/>
            <w:vAlign w:val="center"/>
          </w:tcPr>
          <w:p w:rsidR="00E95F9C" w:rsidRPr="005E6967" w:rsidRDefault="003C5A5D" w:rsidP="00321D63">
            <w:pPr>
              <w:spacing w:after="0" w:line="240" w:lineRule="auto"/>
              <w:jc w:val="center"/>
              <w:rPr>
                <w:rFonts w:ascii="Times New Roman" w:eastAsia="Times New Roman" w:hAnsi="Times New Roman" w:cs="Times New Roman"/>
                <w:color w:val="000000"/>
                <w:sz w:val="20"/>
                <w:szCs w:val="20"/>
                <w:lang w:val="pl-PL" w:eastAsia="pl-PL"/>
              </w:rPr>
            </w:pPr>
            <w:r>
              <w:rPr>
                <w:rFonts w:ascii="Times New Roman" w:eastAsia="Times New Roman" w:hAnsi="Times New Roman" w:cs="Times New Roman"/>
                <w:color w:val="000000"/>
                <w:sz w:val="20"/>
                <w:szCs w:val="20"/>
                <w:lang w:val="pl-PL" w:eastAsia="pl-PL"/>
              </w:rPr>
              <w:t>G.U5</w:t>
            </w:r>
            <w:r w:rsidR="00E95F9C" w:rsidRPr="005E6967">
              <w:rPr>
                <w:rFonts w:ascii="Times New Roman" w:eastAsia="Times New Roman" w:hAnsi="Times New Roman" w:cs="Times New Roman"/>
                <w:color w:val="000000"/>
                <w:sz w:val="20"/>
                <w:szCs w:val="20"/>
                <w:lang w:val="pl-PL" w:eastAsia="pl-PL"/>
              </w:rPr>
              <w:t>.</w:t>
            </w:r>
          </w:p>
        </w:tc>
      </w:tr>
      <w:tr w:rsidR="00906E48" w:rsidRPr="00A545DA" w:rsidTr="0018472E">
        <w:trPr>
          <w:trHeight w:val="284"/>
        </w:trPr>
        <w:tc>
          <w:tcPr>
            <w:tcW w:w="9781" w:type="dxa"/>
            <w:gridSpan w:val="3"/>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jc w:val="center"/>
              <w:rPr>
                <w:rFonts w:ascii="Times New Roman" w:hAnsi="Times New Roman" w:cs="Times New Roman"/>
                <w:sz w:val="20"/>
                <w:szCs w:val="20"/>
              </w:rPr>
            </w:pPr>
            <w:r w:rsidRPr="00535D45">
              <w:rPr>
                <w:rFonts w:ascii="Times New Roman" w:eastAsia="Times New Roman" w:hAnsi="Times New Roman" w:cs="Times New Roman"/>
                <w:sz w:val="20"/>
                <w:szCs w:val="20"/>
              </w:rPr>
              <w:t xml:space="preserve">within the scope of </w:t>
            </w:r>
            <w:r w:rsidRPr="00535D45">
              <w:rPr>
                <w:rFonts w:ascii="Times New Roman" w:eastAsia="Times New Roman" w:hAnsi="Times New Roman" w:cs="Times New Roman"/>
                <w:b/>
                <w:sz w:val="20"/>
                <w:szCs w:val="20"/>
              </w:rPr>
              <w:t>SOCIAL COMPETENCE</w:t>
            </w:r>
            <w:r w:rsidRPr="00535D45">
              <w:rPr>
                <w:rFonts w:ascii="Times New Roman" w:eastAsia="Times New Roman" w:hAnsi="Times New Roman" w:cs="Times New Roman"/>
                <w:sz w:val="20"/>
                <w:szCs w:val="20"/>
              </w:rPr>
              <w:t>, the graduate</w:t>
            </w:r>
            <w:r>
              <w:rPr>
                <w:rFonts w:ascii="Times New Roman" w:eastAsia="Times New Roman" w:hAnsi="Times New Roman" w:cs="Times New Roman"/>
                <w:sz w:val="20"/>
                <w:szCs w:val="20"/>
              </w:rPr>
              <w:t xml:space="preserve"> </w:t>
            </w:r>
            <w:r w:rsidRPr="00535D45">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w:t>
            </w:r>
            <w:r w:rsidRPr="00535D45">
              <w:rPr>
                <w:rFonts w:ascii="Times New Roman" w:eastAsia="Times New Roman" w:hAnsi="Times New Roman" w:cs="Times New Roman"/>
                <w:sz w:val="20"/>
                <w:szCs w:val="20"/>
              </w:rPr>
              <w:t>able to:</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2"/>
              <w:jc w:val="center"/>
              <w:rPr>
                <w:rFonts w:ascii="Times New Roman" w:hAnsi="Times New Roman" w:cs="Times New Roman"/>
                <w:sz w:val="20"/>
                <w:szCs w:val="20"/>
              </w:rPr>
            </w:pPr>
            <w:r w:rsidRPr="00C54052">
              <w:rPr>
                <w:rFonts w:ascii="Times New Roman" w:eastAsia="Times New Roman" w:hAnsi="Times New Roman" w:cs="Times New Roman"/>
                <w:sz w:val="20"/>
                <w:szCs w:val="20"/>
              </w:rPr>
              <w:t>K01</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establish and maintain</w:t>
            </w:r>
            <w:r>
              <w:rPr>
                <w:rFonts w:ascii="Times New Roman" w:hAnsi="Times New Roman" w:cs="Times New Roman"/>
                <w:sz w:val="20"/>
                <w:szCs w:val="20"/>
              </w:rPr>
              <w:t xml:space="preserve"> </w:t>
            </w:r>
            <w:r w:rsidRPr="00535D45">
              <w:rPr>
                <w:rFonts w:ascii="Times New Roman" w:hAnsi="Times New Roman" w:cs="Times New Roman"/>
                <w:sz w:val="20"/>
                <w:szCs w:val="20"/>
              </w:rPr>
              <w:t>deep and respectful</w:t>
            </w:r>
            <w:r>
              <w:rPr>
                <w:rFonts w:ascii="Times New Roman" w:hAnsi="Times New Roman" w:cs="Times New Roman"/>
                <w:sz w:val="20"/>
                <w:szCs w:val="20"/>
              </w:rPr>
              <w:t xml:space="preserve"> </w:t>
            </w:r>
            <w:r w:rsidRPr="00535D45">
              <w:rPr>
                <w:rFonts w:ascii="Times New Roman" w:hAnsi="Times New Roman" w:cs="Times New Roman"/>
                <w:sz w:val="20"/>
                <w:szCs w:val="20"/>
              </w:rPr>
              <w:t>contact with the patient and show understanding</w:t>
            </w:r>
            <w:r>
              <w:rPr>
                <w:rFonts w:ascii="Times New Roman" w:hAnsi="Times New Roman" w:cs="Times New Roman"/>
                <w:sz w:val="20"/>
                <w:szCs w:val="20"/>
              </w:rPr>
              <w:t xml:space="preserve"> </w:t>
            </w:r>
            <w:r w:rsidRPr="00535D45">
              <w:rPr>
                <w:rFonts w:ascii="Times New Roman" w:hAnsi="Times New Roman" w:cs="Times New Roman"/>
                <w:sz w:val="20"/>
                <w:szCs w:val="20"/>
              </w:rPr>
              <w:t>towards</w:t>
            </w:r>
            <w:r>
              <w:rPr>
                <w:rFonts w:ascii="Times New Roman" w:hAnsi="Times New Roman" w:cs="Times New Roman"/>
                <w:sz w:val="20"/>
                <w:szCs w:val="20"/>
              </w:rPr>
              <w:t xml:space="preserve"> </w:t>
            </w:r>
            <w:r w:rsidRPr="00535D45">
              <w:rPr>
                <w:rFonts w:ascii="Times New Roman" w:hAnsi="Times New Roman" w:cs="Times New Roman"/>
                <w:sz w:val="20"/>
                <w:szCs w:val="20"/>
              </w:rPr>
              <w:t>ideological and cultural</w:t>
            </w:r>
            <w:r>
              <w:rPr>
                <w:rFonts w:ascii="Times New Roman" w:hAnsi="Times New Roman" w:cs="Times New Roman"/>
                <w:sz w:val="20"/>
                <w:szCs w:val="20"/>
              </w:rPr>
              <w:t xml:space="preserve"> </w:t>
            </w:r>
            <w:r w:rsidRPr="00535D45">
              <w:rPr>
                <w:rFonts w:ascii="Times New Roman" w:hAnsi="Times New Roman" w:cs="Times New Roman"/>
                <w:sz w:val="20"/>
                <w:szCs w:val="20"/>
              </w:rPr>
              <w:t xml:space="preserve">differences; </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hAnsi="Times New Roman" w:cs="Times New Roman"/>
                <w:sz w:val="20"/>
                <w:szCs w:val="20"/>
              </w:rPr>
            </w:pPr>
            <w:r w:rsidRPr="00C54052">
              <w:rPr>
                <w:rFonts w:ascii="Times New Roman" w:hAnsi="Times New Roman" w:cs="Times New Roman"/>
                <w:sz w:val="20"/>
                <w:szCs w:val="20"/>
              </w:rPr>
              <w:t>H.S1</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K02</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do what</w:t>
            </w:r>
            <w:r>
              <w:rPr>
                <w:rFonts w:ascii="Times New Roman" w:hAnsi="Times New Roman" w:cs="Times New Roman"/>
                <w:sz w:val="20"/>
                <w:szCs w:val="20"/>
              </w:rPr>
              <w:t xml:space="preserve"> </w:t>
            </w:r>
            <w:r w:rsidRPr="00535D45">
              <w:rPr>
                <w:rFonts w:ascii="Times New Roman" w:hAnsi="Times New Roman" w:cs="Times New Roman"/>
                <w:sz w:val="20"/>
                <w:szCs w:val="20"/>
              </w:rPr>
              <w:t>is</w:t>
            </w:r>
            <w:r>
              <w:rPr>
                <w:rFonts w:ascii="Times New Roman" w:hAnsi="Times New Roman" w:cs="Times New Roman"/>
                <w:sz w:val="20"/>
                <w:szCs w:val="20"/>
              </w:rPr>
              <w:t xml:space="preserve"> </w:t>
            </w:r>
            <w:r w:rsidRPr="00535D45">
              <w:rPr>
                <w:rFonts w:ascii="Times New Roman" w:hAnsi="Times New Roman" w:cs="Times New Roman"/>
                <w:sz w:val="20"/>
                <w:szCs w:val="20"/>
              </w:rPr>
              <w:t>right for the patient;</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hAnsi="Times New Roman" w:cs="Times New Roman"/>
                <w:sz w:val="20"/>
                <w:szCs w:val="20"/>
              </w:rPr>
            </w:pPr>
            <w:r w:rsidRPr="00C54052">
              <w:rPr>
                <w:rFonts w:ascii="Times New Roman" w:hAnsi="Times New Roman" w:cs="Times New Roman"/>
                <w:sz w:val="20"/>
                <w:szCs w:val="20"/>
              </w:rPr>
              <w:t>H.S2</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K03</w:t>
            </w:r>
          </w:p>
        </w:tc>
        <w:tc>
          <w:tcPr>
            <w:tcW w:w="7145" w:type="dxa"/>
            <w:tcBorders>
              <w:top w:val="single" w:sz="4" w:space="0" w:color="000000"/>
              <w:left w:val="single" w:sz="4" w:space="0" w:color="000000"/>
              <w:bottom w:val="single" w:sz="4" w:space="0" w:color="000000"/>
              <w:right w:val="single" w:sz="4" w:space="0" w:color="000000"/>
            </w:tcBorders>
          </w:tcPr>
          <w:p w:rsidR="00906E48" w:rsidRPr="00C54052" w:rsidRDefault="00906E48" w:rsidP="00906E48">
            <w:pPr>
              <w:spacing w:after="0"/>
              <w:rPr>
                <w:rFonts w:ascii="Times New Roman" w:hAnsi="Times New Roman" w:cs="Times New Roman"/>
                <w:sz w:val="20"/>
                <w:szCs w:val="20"/>
              </w:rPr>
            </w:pPr>
            <w:r w:rsidRPr="00C54052">
              <w:rPr>
                <w:rFonts w:ascii="Times New Roman" w:hAnsi="Times New Roman" w:cs="Times New Roman"/>
                <w:sz w:val="20"/>
                <w:szCs w:val="20"/>
              </w:rPr>
              <w:t>respect</w:t>
            </w:r>
            <w:r>
              <w:rPr>
                <w:rFonts w:ascii="Times New Roman" w:hAnsi="Times New Roman" w:cs="Times New Roman"/>
                <w:sz w:val="20"/>
                <w:szCs w:val="20"/>
              </w:rPr>
              <w:t xml:space="preserve"> </w:t>
            </w:r>
            <w:r w:rsidRPr="00C54052">
              <w:rPr>
                <w:rFonts w:ascii="Times New Roman" w:hAnsi="Times New Roman" w:cs="Times New Roman"/>
                <w:sz w:val="20"/>
                <w:szCs w:val="20"/>
              </w:rPr>
              <w:t>medical</w:t>
            </w:r>
            <w:r>
              <w:rPr>
                <w:rFonts w:ascii="Times New Roman" w:hAnsi="Times New Roman" w:cs="Times New Roman"/>
                <w:sz w:val="20"/>
                <w:szCs w:val="20"/>
              </w:rPr>
              <w:t xml:space="preserve"> </w:t>
            </w:r>
            <w:r w:rsidRPr="00C54052">
              <w:rPr>
                <w:rFonts w:ascii="Times New Roman" w:hAnsi="Times New Roman" w:cs="Times New Roman"/>
                <w:sz w:val="20"/>
                <w:szCs w:val="20"/>
              </w:rPr>
              <w:t>confidentiality and patient’s</w:t>
            </w:r>
            <w:r>
              <w:rPr>
                <w:rFonts w:ascii="Times New Roman" w:hAnsi="Times New Roman" w:cs="Times New Roman"/>
                <w:sz w:val="20"/>
                <w:szCs w:val="20"/>
              </w:rPr>
              <w:t xml:space="preserve"> </w:t>
            </w:r>
            <w:r w:rsidRPr="00C54052">
              <w:rPr>
                <w:rFonts w:ascii="Times New Roman" w:hAnsi="Times New Roman" w:cs="Times New Roman"/>
                <w:sz w:val="20"/>
                <w:szCs w:val="20"/>
              </w:rPr>
              <w:t>rights;</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H.S3</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K04</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take</w:t>
            </w:r>
            <w:r>
              <w:rPr>
                <w:rFonts w:ascii="Times New Roman" w:hAnsi="Times New Roman" w:cs="Times New Roman"/>
                <w:sz w:val="20"/>
                <w:szCs w:val="20"/>
              </w:rPr>
              <w:t xml:space="preserve"> </w:t>
            </w:r>
            <w:r w:rsidRPr="00535D45">
              <w:rPr>
                <w:rFonts w:ascii="Times New Roman" w:hAnsi="Times New Roman" w:cs="Times New Roman"/>
                <w:sz w:val="20"/>
                <w:szCs w:val="20"/>
              </w:rPr>
              <w:t>actions</w:t>
            </w:r>
            <w:r>
              <w:rPr>
                <w:rFonts w:ascii="Times New Roman" w:hAnsi="Times New Roman" w:cs="Times New Roman"/>
                <w:sz w:val="20"/>
                <w:szCs w:val="20"/>
              </w:rPr>
              <w:t xml:space="preserve"> </w:t>
            </w:r>
            <w:r w:rsidRPr="00535D45">
              <w:rPr>
                <w:rFonts w:ascii="Times New Roman" w:hAnsi="Times New Roman" w:cs="Times New Roman"/>
                <w:sz w:val="20"/>
                <w:szCs w:val="20"/>
              </w:rPr>
              <w:t>concerning the patient on the basis of ethical</w:t>
            </w:r>
            <w:r>
              <w:rPr>
                <w:rFonts w:ascii="Times New Roman" w:hAnsi="Times New Roman" w:cs="Times New Roman"/>
                <w:sz w:val="20"/>
                <w:szCs w:val="20"/>
              </w:rPr>
              <w:t xml:space="preserve"> </w:t>
            </w:r>
            <w:r w:rsidRPr="00535D45">
              <w:rPr>
                <w:rFonts w:ascii="Times New Roman" w:hAnsi="Times New Roman" w:cs="Times New Roman"/>
                <w:sz w:val="20"/>
                <w:szCs w:val="20"/>
              </w:rPr>
              <w:t>principles, being</w:t>
            </w:r>
            <w:r>
              <w:rPr>
                <w:rFonts w:ascii="Times New Roman" w:hAnsi="Times New Roman" w:cs="Times New Roman"/>
                <w:sz w:val="20"/>
                <w:szCs w:val="20"/>
              </w:rPr>
              <w:t xml:space="preserve"> </w:t>
            </w:r>
            <w:r w:rsidRPr="00535D45">
              <w:rPr>
                <w:rFonts w:ascii="Times New Roman" w:hAnsi="Times New Roman" w:cs="Times New Roman"/>
                <w:sz w:val="20"/>
                <w:szCs w:val="20"/>
              </w:rPr>
              <w:t>aware of social</w:t>
            </w:r>
            <w:r>
              <w:rPr>
                <w:rFonts w:ascii="Times New Roman" w:hAnsi="Times New Roman" w:cs="Times New Roman"/>
                <w:sz w:val="20"/>
                <w:szCs w:val="20"/>
              </w:rPr>
              <w:t xml:space="preserve"> </w:t>
            </w:r>
            <w:r w:rsidRPr="00535D45">
              <w:rPr>
                <w:rFonts w:ascii="Times New Roman" w:hAnsi="Times New Roman" w:cs="Times New Roman"/>
                <w:sz w:val="20"/>
                <w:szCs w:val="20"/>
              </w:rPr>
              <w:t>conditions and restrictions</w:t>
            </w:r>
            <w:r>
              <w:rPr>
                <w:rFonts w:ascii="Times New Roman" w:hAnsi="Times New Roman" w:cs="Times New Roman"/>
                <w:sz w:val="20"/>
                <w:szCs w:val="20"/>
              </w:rPr>
              <w:t xml:space="preserve"> </w:t>
            </w:r>
            <w:r w:rsidRPr="00535D45">
              <w:rPr>
                <w:rFonts w:ascii="Times New Roman" w:hAnsi="Times New Roman" w:cs="Times New Roman"/>
                <w:sz w:val="20"/>
                <w:szCs w:val="20"/>
              </w:rPr>
              <w:t>resulting from illness;</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H.S4</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K05</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recognize</w:t>
            </w:r>
            <w:r>
              <w:rPr>
                <w:rFonts w:ascii="Times New Roman" w:hAnsi="Times New Roman" w:cs="Times New Roman"/>
                <w:sz w:val="20"/>
                <w:szCs w:val="20"/>
              </w:rPr>
              <w:t xml:space="preserve"> </w:t>
            </w:r>
            <w:r w:rsidRPr="00535D45">
              <w:rPr>
                <w:rFonts w:ascii="Times New Roman" w:hAnsi="Times New Roman" w:cs="Times New Roman"/>
                <w:sz w:val="20"/>
                <w:szCs w:val="20"/>
              </w:rPr>
              <w:t>his/her</w:t>
            </w:r>
            <w:r>
              <w:rPr>
                <w:rFonts w:ascii="Times New Roman" w:hAnsi="Times New Roman" w:cs="Times New Roman"/>
                <w:sz w:val="20"/>
                <w:szCs w:val="20"/>
              </w:rPr>
              <w:t xml:space="preserve"> </w:t>
            </w:r>
            <w:r w:rsidRPr="00535D45">
              <w:rPr>
                <w:rFonts w:ascii="Times New Roman" w:hAnsi="Times New Roman" w:cs="Times New Roman"/>
                <w:sz w:val="20"/>
                <w:szCs w:val="20"/>
              </w:rPr>
              <w:t>own</w:t>
            </w:r>
            <w:r>
              <w:rPr>
                <w:rFonts w:ascii="Times New Roman" w:hAnsi="Times New Roman" w:cs="Times New Roman"/>
                <w:sz w:val="20"/>
                <w:szCs w:val="20"/>
              </w:rPr>
              <w:t xml:space="preserve"> </w:t>
            </w:r>
            <w:r w:rsidRPr="00535D45">
              <w:rPr>
                <w:rFonts w:ascii="Times New Roman" w:hAnsi="Times New Roman" w:cs="Times New Roman"/>
                <w:sz w:val="20"/>
                <w:szCs w:val="20"/>
              </w:rPr>
              <w:t>limitations and self-evaluate</w:t>
            </w:r>
            <w:r>
              <w:rPr>
                <w:rFonts w:ascii="Times New Roman" w:hAnsi="Times New Roman" w:cs="Times New Roman"/>
                <w:sz w:val="20"/>
                <w:szCs w:val="20"/>
              </w:rPr>
              <w:t xml:space="preserve"> </w:t>
            </w:r>
            <w:r w:rsidRPr="00535D45">
              <w:rPr>
                <w:rFonts w:ascii="Times New Roman" w:hAnsi="Times New Roman" w:cs="Times New Roman"/>
                <w:sz w:val="20"/>
                <w:szCs w:val="20"/>
              </w:rPr>
              <w:t>educational</w:t>
            </w:r>
            <w:r>
              <w:rPr>
                <w:rFonts w:ascii="Times New Roman" w:hAnsi="Times New Roman" w:cs="Times New Roman"/>
                <w:sz w:val="20"/>
                <w:szCs w:val="20"/>
              </w:rPr>
              <w:t xml:space="preserve"> </w:t>
            </w:r>
            <w:r w:rsidRPr="00535D45">
              <w:rPr>
                <w:rFonts w:ascii="Times New Roman" w:hAnsi="Times New Roman" w:cs="Times New Roman"/>
                <w:sz w:val="20"/>
                <w:szCs w:val="20"/>
              </w:rPr>
              <w:t>deficiencies and needs;</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H.S5</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K06</w:t>
            </w:r>
          </w:p>
        </w:tc>
        <w:tc>
          <w:tcPr>
            <w:tcW w:w="7145" w:type="dxa"/>
            <w:tcBorders>
              <w:top w:val="single" w:sz="4" w:space="0" w:color="000000"/>
              <w:left w:val="single" w:sz="4" w:space="0" w:color="000000"/>
              <w:bottom w:val="single" w:sz="4" w:space="0" w:color="000000"/>
              <w:right w:val="single" w:sz="4" w:space="0" w:color="000000"/>
            </w:tcBorders>
          </w:tcPr>
          <w:p w:rsidR="00906E48" w:rsidRPr="00C54052" w:rsidRDefault="00906E48" w:rsidP="00906E48">
            <w:pPr>
              <w:spacing w:after="0"/>
              <w:rPr>
                <w:rFonts w:ascii="Times New Roman" w:hAnsi="Times New Roman" w:cs="Times New Roman"/>
                <w:sz w:val="20"/>
                <w:szCs w:val="20"/>
              </w:rPr>
            </w:pPr>
            <w:r w:rsidRPr="00C54052">
              <w:rPr>
                <w:rFonts w:ascii="Times New Roman" w:hAnsi="Times New Roman" w:cs="Times New Roman"/>
                <w:sz w:val="20"/>
                <w:szCs w:val="20"/>
              </w:rPr>
              <w:t>promote</w:t>
            </w:r>
            <w:r>
              <w:rPr>
                <w:rFonts w:ascii="Times New Roman" w:hAnsi="Times New Roman" w:cs="Times New Roman"/>
                <w:sz w:val="20"/>
                <w:szCs w:val="20"/>
              </w:rPr>
              <w:t xml:space="preserve"> </w:t>
            </w:r>
            <w:r w:rsidRPr="00C54052">
              <w:rPr>
                <w:rFonts w:ascii="Times New Roman" w:hAnsi="Times New Roman" w:cs="Times New Roman"/>
                <w:sz w:val="20"/>
                <w:szCs w:val="20"/>
              </w:rPr>
              <w:t>healthy</w:t>
            </w:r>
            <w:r>
              <w:rPr>
                <w:rFonts w:ascii="Times New Roman" w:hAnsi="Times New Roman" w:cs="Times New Roman"/>
                <w:sz w:val="20"/>
                <w:szCs w:val="20"/>
              </w:rPr>
              <w:t xml:space="preserve"> </w:t>
            </w:r>
            <w:r w:rsidRPr="00C54052">
              <w:rPr>
                <w:rFonts w:ascii="Times New Roman" w:hAnsi="Times New Roman" w:cs="Times New Roman"/>
                <w:sz w:val="20"/>
                <w:szCs w:val="20"/>
              </w:rPr>
              <w:t>lifestyle;</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H.S6</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K07</w:t>
            </w:r>
          </w:p>
        </w:tc>
        <w:tc>
          <w:tcPr>
            <w:tcW w:w="7145" w:type="dxa"/>
            <w:tcBorders>
              <w:top w:val="single" w:sz="4" w:space="0" w:color="000000"/>
              <w:left w:val="single" w:sz="4" w:space="0" w:color="000000"/>
              <w:bottom w:val="single" w:sz="4" w:space="0" w:color="000000"/>
              <w:right w:val="single" w:sz="4" w:space="0" w:color="000000"/>
            </w:tcBorders>
          </w:tcPr>
          <w:p w:rsidR="00906E48" w:rsidRPr="00C54052" w:rsidRDefault="00906E48" w:rsidP="00906E48">
            <w:pPr>
              <w:spacing w:after="0"/>
              <w:rPr>
                <w:rFonts w:ascii="Times New Roman" w:hAnsi="Times New Roman" w:cs="Times New Roman"/>
                <w:sz w:val="20"/>
                <w:szCs w:val="20"/>
              </w:rPr>
            </w:pPr>
            <w:r w:rsidRPr="00C54052">
              <w:rPr>
                <w:rFonts w:ascii="Times New Roman" w:hAnsi="Times New Roman" w:cs="Times New Roman"/>
                <w:sz w:val="20"/>
                <w:szCs w:val="20"/>
              </w:rPr>
              <w:t>use</w:t>
            </w:r>
            <w:r>
              <w:rPr>
                <w:rFonts w:ascii="Times New Roman" w:hAnsi="Times New Roman" w:cs="Times New Roman"/>
                <w:sz w:val="20"/>
                <w:szCs w:val="20"/>
              </w:rPr>
              <w:t xml:space="preserve"> </w:t>
            </w:r>
            <w:r w:rsidRPr="00C54052">
              <w:rPr>
                <w:rFonts w:ascii="Times New Roman" w:hAnsi="Times New Roman" w:cs="Times New Roman"/>
                <w:sz w:val="20"/>
                <w:szCs w:val="20"/>
              </w:rPr>
              <w:t>reliable</w:t>
            </w:r>
            <w:r>
              <w:rPr>
                <w:rFonts w:ascii="Times New Roman" w:hAnsi="Times New Roman" w:cs="Times New Roman"/>
                <w:sz w:val="20"/>
                <w:szCs w:val="20"/>
              </w:rPr>
              <w:t xml:space="preserve"> </w:t>
            </w:r>
            <w:r w:rsidRPr="00C54052">
              <w:rPr>
                <w:rFonts w:ascii="Times New Roman" w:hAnsi="Times New Roman" w:cs="Times New Roman"/>
                <w:sz w:val="20"/>
                <w:szCs w:val="20"/>
              </w:rPr>
              <w:t>information</w:t>
            </w:r>
            <w:r>
              <w:rPr>
                <w:rFonts w:ascii="Times New Roman" w:hAnsi="Times New Roman" w:cs="Times New Roman"/>
                <w:sz w:val="20"/>
                <w:szCs w:val="20"/>
              </w:rPr>
              <w:t xml:space="preserve"> </w:t>
            </w:r>
            <w:r w:rsidRPr="00C54052">
              <w:rPr>
                <w:rFonts w:ascii="Times New Roman" w:hAnsi="Times New Roman" w:cs="Times New Roman"/>
                <w:sz w:val="20"/>
                <w:szCs w:val="20"/>
              </w:rPr>
              <w:t>sources;</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H.S7</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K08</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conclude on the basis of own</w:t>
            </w:r>
            <w:r>
              <w:rPr>
                <w:rFonts w:ascii="Times New Roman" w:hAnsi="Times New Roman" w:cs="Times New Roman"/>
                <w:sz w:val="20"/>
                <w:szCs w:val="20"/>
              </w:rPr>
              <w:t xml:space="preserve"> </w:t>
            </w:r>
            <w:r w:rsidRPr="00535D45">
              <w:rPr>
                <w:rFonts w:ascii="Times New Roman" w:hAnsi="Times New Roman" w:cs="Times New Roman"/>
                <w:sz w:val="20"/>
                <w:szCs w:val="20"/>
              </w:rPr>
              <w:t>surveys and observations;</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H.S8</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K09</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introduce</w:t>
            </w:r>
            <w:r>
              <w:rPr>
                <w:rFonts w:ascii="Times New Roman" w:hAnsi="Times New Roman" w:cs="Times New Roman"/>
                <w:sz w:val="20"/>
                <w:szCs w:val="20"/>
              </w:rPr>
              <w:t xml:space="preserve"> </w:t>
            </w:r>
            <w:r w:rsidRPr="00535D45">
              <w:rPr>
                <w:rFonts w:ascii="Times New Roman" w:hAnsi="Times New Roman" w:cs="Times New Roman"/>
                <w:sz w:val="20"/>
                <w:szCs w:val="20"/>
              </w:rPr>
              <w:t>rules of social</w:t>
            </w:r>
            <w:r>
              <w:rPr>
                <w:rFonts w:ascii="Times New Roman" w:hAnsi="Times New Roman" w:cs="Times New Roman"/>
                <w:sz w:val="20"/>
                <w:szCs w:val="20"/>
              </w:rPr>
              <w:t xml:space="preserve"> </w:t>
            </w:r>
            <w:r w:rsidRPr="00535D45">
              <w:rPr>
                <w:rFonts w:ascii="Times New Roman" w:hAnsi="Times New Roman" w:cs="Times New Roman"/>
                <w:sz w:val="20"/>
                <w:szCs w:val="20"/>
              </w:rPr>
              <w:t>conduct and teamwork to the group of specialists, including</w:t>
            </w:r>
            <w:r>
              <w:rPr>
                <w:rFonts w:ascii="Times New Roman" w:hAnsi="Times New Roman" w:cs="Times New Roman"/>
                <w:sz w:val="20"/>
                <w:szCs w:val="20"/>
              </w:rPr>
              <w:t xml:space="preserve"> </w:t>
            </w:r>
            <w:r w:rsidRPr="00535D45">
              <w:rPr>
                <w:rFonts w:ascii="Times New Roman" w:hAnsi="Times New Roman" w:cs="Times New Roman"/>
                <w:sz w:val="20"/>
                <w:szCs w:val="20"/>
              </w:rPr>
              <w:t>specialists form other</w:t>
            </w:r>
            <w:r>
              <w:rPr>
                <w:rFonts w:ascii="Times New Roman" w:hAnsi="Times New Roman" w:cs="Times New Roman"/>
                <w:sz w:val="20"/>
                <w:szCs w:val="20"/>
              </w:rPr>
              <w:t xml:space="preserve"> </w:t>
            </w:r>
            <w:r w:rsidRPr="00535D45">
              <w:rPr>
                <w:rFonts w:ascii="Times New Roman" w:hAnsi="Times New Roman" w:cs="Times New Roman"/>
                <w:sz w:val="20"/>
                <w:szCs w:val="20"/>
              </w:rPr>
              <w:t>medical</w:t>
            </w:r>
            <w:r>
              <w:rPr>
                <w:rFonts w:ascii="Times New Roman" w:hAnsi="Times New Roman" w:cs="Times New Roman"/>
                <w:sz w:val="20"/>
                <w:szCs w:val="20"/>
              </w:rPr>
              <w:t xml:space="preserve"> </w:t>
            </w:r>
            <w:r w:rsidRPr="00535D45">
              <w:rPr>
                <w:rFonts w:ascii="Times New Roman" w:hAnsi="Times New Roman" w:cs="Times New Roman"/>
                <w:sz w:val="20"/>
                <w:szCs w:val="20"/>
              </w:rPr>
              <w:t>professions</w:t>
            </w:r>
            <w:r>
              <w:rPr>
                <w:rFonts w:ascii="Times New Roman" w:hAnsi="Times New Roman" w:cs="Times New Roman"/>
                <w:sz w:val="20"/>
                <w:szCs w:val="20"/>
              </w:rPr>
              <w:t xml:space="preserve"> </w:t>
            </w:r>
            <w:r w:rsidRPr="00535D45">
              <w:rPr>
                <w:rFonts w:ascii="Times New Roman" w:hAnsi="Times New Roman" w:cs="Times New Roman"/>
                <w:sz w:val="20"/>
                <w:szCs w:val="20"/>
              </w:rPr>
              <w:t>also in the multicultural and multinational environment;</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H.S9</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K10</w:t>
            </w:r>
          </w:p>
        </w:tc>
        <w:tc>
          <w:tcPr>
            <w:tcW w:w="7145" w:type="dxa"/>
            <w:tcBorders>
              <w:top w:val="single" w:sz="4" w:space="0" w:color="000000"/>
              <w:left w:val="single" w:sz="4" w:space="0" w:color="000000"/>
              <w:bottom w:val="single" w:sz="4" w:space="0" w:color="000000"/>
              <w:right w:val="single" w:sz="4" w:space="0" w:color="000000"/>
            </w:tcBorders>
          </w:tcPr>
          <w:p w:rsidR="00906E48" w:rsidRPr="00C54052" w:rsidRDefault="00906E48" w:rsidP="00906E48">
            <w:pPr>
              <w:spacing w:after="0"/>
              <w:rPr>
                <w:rFonts w:ascii="Times New Roman" w:hAnsi="Times New Roman" w:cs="Times New Roman"/>
                <w:sz w:val="20"/>
                <w:szCs w:val="20"/>
              </w:rPr>
            </w:pPr>
            <w:r w:rsidRPr="00C54052">
              <w:rPr>
                <w:rFonts w:ascii="Times New Roman" w:hAnsi="Times New Roman" w:cs="Times New Roman"/>
                <w:sz w:val="20"/>
                <w:szCs w:val="20"/>
              </w:rPr>
              <w:t>give</w:t>
            </w:r>
            <w:r>
              <w:rPr>
                <w:rFonts w:ascii="Times New Roman" w:hAnsi="Times New Roman" w:cs="Times New Roman"/>
                <w:sz w:val="20"/>
                <w:szCs w:val="20"/>
              </w:rPr>
              <w:t xml:space="preserve"> </w:t>
            </w:r>
            <w:r w:rsidRPr="00C54052">
              <w:rPr>
                <w:rFonts w:ascii="Times New Roman" w:hAnsi="Times New Roman" w:cs="Times New Roman"/>
                <w:sz w:val="20"/>
                <w:szCs w:val="20"/>
              </w:rPr>
              <w:t>opinions</w:t>
            </w:r>
            <w:r>
              <w:rPr>
                <w:rFonts w:ascii="Times New Roman" w:hAnsi="Times New Roman" w:cs="Times New Roman"/>
                <w:sz w:val="20"/>
                <w:szCs w:val="20"/>
              </w:rPr>
              <w:t xml:space="preserve"> </w:t>
            </w:r>
            <w:r w:rsidRPr="00C54052">
              <w:rPr>
                <w:rFonts w:ascii="Times New Roman" w:hAnsi="Times New Roman" w:cs="Times New Roman"/>
                <w:sz w:val="20"/>
                <w:szCs w:val="20"/>
              </w:rPr>
              <w:t>concerning</w:t>
            </w:r>
            <w:r>
              <w:rPr>
                <w:rFonts w:ascii="Times New Roman" w:hAnsi="Times New Roman" w:cs="Times New Roman"/>
                <w:sz w:val="20"/>
                <w:szCs w:val="20"/>
              </w:rPr>
              <w:t xml:space="preserve"> </w:t>
            </w:r>
            <w:r w:rsidRPr="00C54052">
              <w:rPr>
                <w:rFonts w:ascii="Times New Roman" w:hAnsi="Times New Roman" w:cs="Times New Roman"/>
                <w:sz w:val="20"/>
                <w:szCs w:val="20"/>
              </w:rPr>
              <w:t>various</w:t>
            </w:r>
            <w:r>
              <w:rPr>
                <w:rFonts w:ascii="Times New Roman" w:hAnsi="Times New Roman" w:cs="Times New Roman"/>
                <w:sz w:val="20"/>
                <w:szCs w:val="20"/>
              </w:rPr>
              <w:t xml:space="preserve"> </w:t>
            </w:r>
            <w:r w:rsidRPr="00C54052">
              <w:rPr>
                <w:rFonts w:ascii="Times New Roman" w:hAnsi="Times New Roman" w:cs="Times New Roman"/>
                <w:sz w:val="20"/>
                <w:szCs w:val="20"/>
              </w:rPr>
              <w:t>aspects of professional</w:t>
            </w:r>
            <w:r>
              <w:rPr>
                <w:rFonts w:ascii="Times New Roman" w:hAnsi="Times New Roman" w:cs="Times New Roman"/>
                <w:sz w:val="20"/>
                <w:szCs w:val="20"/>
              </w:rPr>
              <w:t xml:space="preserve"> </w:t>
            </w:r>
            <w:r w:rsidRPr="00C54052">
              <w:rPr>
                <w:rFonts w:ascii="Times New Roman" w:hAnsi="Times New Roman" w:cs="Times New Roman"/>
                <w:sz w:val="20"/>
                <w:szCs w:val="20"/>
              </w:rPr>
              <w:t>activity;</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H.S10</w:t>
            </w:r>
          </w:p>
        </w:tc>
      </w:tr>
      <w:tr w:rsidR="00906E48" w:rsidRPr="00A545DA" w:rsidTr="00321D63">
        <w:trPr>
          <w:trHeight w:val="284"/>
        </w:trPr>
        <w:tc>
          <w:tcPr>
            <w:tcW w:w="794"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ind w:left="8"/>
              <w:jc w:val="center"/>
              <w:rPr>
                <w:rFonts w:ascii="Times New Roman" w:hAnsi="Times New Roman" w:cs="Times New Roman"/>
                <w:sz w:val="20"/>
                <w:szCs w:val="20"/>
              </w:rPr>
            </w:pPr>
            <w:r w:rsidRPr="00C54052">
              <w:rPr>
                <w:rFonts w:ascii="Times New Roman" w:hAnsi="Times New Roman" w:cs="Times New Roman"/>
                <w:sz w:val="20"/>
                <w:szCs w:val="20"/>
              </w:rPr>
              <w:t>K11</w:t>
            </w:r>
          </w:p>
        </w:tc>
        <w:tc>
          <w:tcPr>
            <w:tcW w:w="7145" w:type="dxa"/>
            <w:tcBorders>
              <w:top w:val="single" w:sz="4" w:space="0" w:color="000000"/>
              <w:left w:val="single" w:sz="4" w:space="0" w:color="000000"/>
              <w:bottom w:val="single" w:sz="4" w:space="0" w:color="000000"/>
              <w:right w:val="single" w:sz="4" w:space="0" w:color="000000"/>
            </w:tcBorders>
          </w:tcPr>
          <w:p w:rsidR="00906E48" w:rsidRPr="00535D45" w:rsidRDefault="00906E48" w:rsidP="00906E48">
            <w:pPr>
              <w:spacing w:after="0"/>
              <w:rPr>
                <w:rFonts w:ascii="Times New Roman" w:hAnsi="Times New Roman" w:cs="Times New Roman"/>
                <w:sz w:val="20"/>
                <w:szCs w:val="20"/>
              </w:rPr>
            </w:pPr>
            <w:r w:rsidRPr="00535D45">
              <w:rPr>
                <w:rFonts w:ascii="Times New Roman" w:hAnsi="Times New Roman" w:cs="Times New Roman"/>
                <w:sz w:val="20"/>
                <w:szCs w:val="20"/>
              </w:rPr>
              <w:t>take</w:t>
            </w:r>
            <w:r>
              <w:rPr>
                <w:rFonts w:ascii="Times New Roman" w:hAnsi="Times New Roman" w:cs="Times New Roman"/>
                <w:sz w:val="20"/>
                <w:szCs w:val="20"/>
              </w:rPr>
              <w:t xml:space="preserve"> </w:t>
            </w:r>
            <w:r w:rsidRPr="00535D45">
              <w:rPr>
                <w:rFonts w:ascii="Times New Roman" w:hAnsi="Times New Roman" w:cs="Times New Roman"/>
                <w:sz w:val="20"/>
                <w:szCs w:val="20"/>
              </w:rPr>
              <w:t>responsibility for own</w:t>
            </w:r>
            <w:r>
              <w:rPr>
                <w:rFonts w:ascii="Times New Roman" w:hAnsi="Times New Roman" w:cs="Times New Roman"/>
                <w:sz w:val="20"/>
                <w:szCs w:val="20"/>
              </w:rPr>
              <w:t xml:space="preserve"> </w:t>
            </w:r>
            <w:r w:rsidRPr="00535D45">
              <w:rPr>
                <w:rFonts w:ascii="Times New Roman" w:hAnsi="Times New Roman" w:cs="Times New Roman"/>
                <w:sz w:val="20"/>
                <w:szCs w:val="20"/>
              </w:rPr>
              <w:t>decisions</w:t>
            </w:r>
            <w:r>
              <w:rPr>
                <w:rFonts w:ascii="Times New Roman" w:hAnsi="Times New Roman" w:cs="Times New Roman"/>
                <w:sz w:val="20"/>
                <w:szCs w:val="20"/>
              </w:rPr>
              <w:t xml:space="preserve"> </w:t>
            </w:r>
            <w:r w:rsidRPr="00535D45">
              <w:rPr>
                <w:rFonts w:ascii="Times New Roman" w:hAnsi="Times New Roman" w:cs="Times New Roman"/>
                <w:sz w:val="20"/>
                <w:szCs w:val="20"/>
              </w:rPr>
              <w:t>made</w:t>
            </w:r>
            <w:r>
              <w:rPr>
                <w:rFonts w:ascii="Times New Roman" w:hAnsi="Times New Roman" w:cs="Times New Roman"/>
                <w:sz w:val="20"/>
                <w:szCs w:val="20"/>
              </w:rPr>
              <w:t xml:space="preserve"> </w:t>
            </w:r>
            <w:r w:rsidRPr="00535D45">
              <w:rPr>
                <w:rFonts w:ascii="Times New Roman" w:hAnsi="Times New Roman" w:cs="Times New Roman"/>
                <w:sz w:val="20"/>
                <w:szCs w:val="20"/>
              </w:rPr>
              <w:t>during</w:t>
            </w:r>
            <w:r>
              <w:rPr>
                <w:rFonts w:ascii="Times New Roman" w:hAnsi="Times New Roman" w:cs="Times New Roman"/>
                <w:sz w:val="20"/>
                <w:szCs w:val="20"/>
              </w:rPr>
              <w:t xml:space="preserve"> </w:t>
            </w:r>
            <w:r w:rsidRPr="00535D45">
              <w:rPr>
                <w:rFonts w:ascii="Times New Roman" w:hAnsi="Times New Roman" w:cs="Times New Roman"/>
                <w:sz w:val="20"/>
                <w:szCs w:val="20"/>
              </w:rPr>
              <w:t>professional</w:t>
            </w:r>
            <w:r>
              <w:rPr>
                <w:rFonts w:ascii="Times New Roman" w:hAnsi="Times New Roman" w:cs="Times New Roman"/>
                <w:sz w:val="20"/>
                <w:szCs w:val="20"/>
              </w:rPr>
              <w:t xml:space="preserve"> </w:t>
            </w:r>
            <w:r w:rsidRPr="00535D45">
              <w:rPr>
                <w:rFonts w:ascii="Times New Roman" w:hAnsi="Times New Roman" w:cs="Times New Roman"/>
                <w:sz w:val="20"/>
                <w:szCs w:val="20"/>
              </w:rPr>
              <w:t>activities</w:t>
            </w:r>
            <w:r>
              <w:rPr>
                <w:rFonts w:ascii="Times New Roman" w:hAnsi="Times New Roman" w:cs="Times New Roman"/>
                <w:sz w:val="20"/>
                <w:szCs w:val="20"/>
              </w:rPr>
              <w:t xml:space="preserve"> </w:t>
            </w:r>
            <w:r w:rsidRPr="00535D45">
              <w:rPr>
                <w:rFonts w:ascii="Times New Roman" w:hAnsi="Times New Roman" w:cs="Times New Roman"/>
                <w:sz w:val="20"/>
                <w:szCs w:val="20"/>
              </w:rPr>
              <w:t>including</w:t>
            </w:r>
            <w:r>
              <w:rPr>
                <w:rFonts w:ascii="Times New Roman" w:hAnsi="Times New Roman" w:cs="Times New Roman"/>
                <w:sz w:val="20"/>
                <w:szCs w:val="20"/>
              </w:rPr>
              <w:t xml:space="preserve"> </w:t>
            </w:r>
            <w:r w:rsidRPr="00535D45">
              <w:rPr>
                <w:rFonts w:ascii="Times New Roman" w:hAnsi="Times New Roman" w:cs="Times New Roman"/>
                <w:sz w:val="20"/>
                <w:szCs w:val="20"/>
              </w:rPr>
              <w:t>own</w:t>
            </w:r>
            <w:r>
              <w:rPr>
                <w:rFonts w:ascii="Times New Roman" w:hAnsi="Times New Roman" w:cs="Times New Roman"/>
                <w:sz w:val="20"/>
                <w:szCs w:val="20"/>
              </w:rPr>
              <w:t xml:space="preserve"> </w:t>
            </w:r>
            <w:r w:rsidRPr="00535D45">
              <w:rPr>
                <w:rFonts w:ascii="Times New Roman" w:hAnsi="Times New Roman" w:cs="Times New Roman"/>
                <w:sz w:val="20"/>
                <w:szCs w:val="20"/>
              </w:rPr>
              <w:t>safety and safety of other</w:t>
            </w:r>
            <w:r>
              <w:rPr>
                <w:rFonts w:ascii="Times New Roman" w:hAnsi="Times New Roman" w:cs="Times New Roman"/>
                <w:sz w:val="20"/>
                <w:szCs w:val="20"/>
              </w:rPr>
              <w:t xml:space="preserve"> </w:t>
            </w:r>
            <w:r w:rsidRPr="00535D45">
              <w:rPr>
                <w:rFonts w:ascii="Times New Roman" w:hAnsi="Times New Roman" w:cs="Times New Roman"/>
                <w:sz w:val="20"/>
                <w:szCs w:val="20"/>
              </w:rPr>
              <w:t>people;</w:t>
            </w:r>
          </w:p>
        </w:tc>
        <w:tc>
          <w:tcPr>
            <w:tcW w:w="1842" w:type="dxa"/>
            <w:tcBorders>
              <w:top w:val="single" w:sz="4" w:space="0" w:color="000000"/>
              <w:left w:val="single" w:sz="4" w:space="0" w:color="000000"/>
              <w:bottom w:val="single" w:sz="4" w:space="0" w:color="000000"/>
              <w:right w:val="single" w:sz="4" w:space="0" w:color="000000"/>
            </w:tcBorders>
            <w:vAlign w:val="center"/>
          </w:tcPr>
          <w:p w:rsidR="00906E48" w:rsidRPr="00C54052" w:rsidRDefault="00906E48" w:rsidP="00321D63">
            <w:pPr>
              <w:spacing w:after="0"/>
              <w:jc w:val="center"/>
              <w:rPr>
                <w:rFonts w:ascii="Times New Roman" w:eastAsia="Times New Roman" w:hAnsi="Times New Roman" w:cs="Times New Roman"/>
                <w:sz w:val="20"/>
                <w:szCs w:val="20"/>
              </w:rPr>
            </w:pPr>
            <w:r w:rsidRPr="00C54052">
              <w:rPr>
                <w:rFonts w:ascii="Times New Roman" w:eastAsia="Times New Roman" w:hAnsi="Times New Roman" w:cs="Times New Roman"/>
                <w:sz w:val="20"/>
                <w:szCs w:val="20"/>
              </w:rPr>
              <w:t>H.S11</w:t>
            </w:r>
          </w:p>
        </w:tc>
      </w:tr>
    </w:tbl>
    <w:p w:rsidR="002A5B42" w:rsidRDefault="002A5B42"/>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E95F9C" w:rsidRPr="00A545DA" w:rsidTr="00D26DE8">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E95F9C" w:rsidRPr="005D45CC" w:rsidRDefault="00E95F9C" w:rsidP="00E95F9C">
            <w:pPr>
              <w:numPr>
                <w:ilvl w:val="1"/>
                <w:numId w:val="2"/>
              </w:numPr>
              <w:tabs>
                <w:tab w:val="left" w:pos="426"/>
              </w:tabs>
              <w:spacing w:after="0" w:line="240" w:lineRule="auto"/>
              <w:ind w:left="426" w:hanging="426"/>
              <w:rPr>
                <w:rFonts w:ascii="Times New Roman" w:eastAsia="Arial Unicode MS" w:hAnsi="Times New Roman" w:cs="Times New Roman"/>
                <w:b/>
                <w:color w:val="000000" w:themeColor="text1"/>
                <w:sz w:val="20"/>
                <w:szCs w:val="20"/>
                <w:lang w:val="en-GB" w:eastAsia="pl-PL"/>
              </w:rPr>
            </w:pPr>
            <w:r w:rsidRPr="005D45CC">
              <w:rPr>
                <w:rFonts w:ascii="Times New Roman" w:eastAsia="Arial Unicode MS" w:hAnsi="Times New Roman" w:cs="Times New Roman"/>
                <w:b/>
                <w:color w:val="000000" w:themeColor="text1"/>
                <w:sz w:val="20"/>
                <w:szCs w:val="20"/>
                <w:lang w:val="en-GB" w:eastAsia="pl-PL"/>
              </w:rPr>
              <w:t>Methods of assessment of the intended teaching outcomes</w:t>
            </w:r>
          </w:p>
        </w:tc>
      </w:tr>
      <w:tr w:rsidR="00E95F9C" w:rsidRPr="00A545DA" w:rsidTr="00D26DE8">
        <w:trPr>
          <w:trHeight w:val="284"/>
        </w:trPr>
        <w:tc>
          <w:tcPr>
            <w:tcW w:w="1864" w:type="dxa"/>
            <w:vMerge w:val="restart"/>
            <w:tcBorders>
              <w:left w:val="single" w:sz="4"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20"/>
                <w:szCs w:val="20"/>
                <w:lang w:val="en-GB" w:eastAsia="pl-PL"/>
              </w:rPr>
            </w:pPr>
            <w:r w:rsidRPr="005D45CC">
              <w:rPr>
                <w:rFonts w:ascii="Times New Roman" w:eastAsia="Arial Unicode MS" w:hAnsi="Times New Roman" w:cs="Times New Roman"/>
                <w:b/>
                <w:color w:val="000000" w:themeColor="text1"/>
                <w:sz w:val="20"/>
                <w:szCs w:val="20"/>
                <w:lang w:val="en-GB" w:eastAsia="pl-PL"/>
              </w:rPr>
              <w:t xml:space="preserve">Teaching </w:t>
            </w:r>
          </w:p>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20"/>
                <w:szCs w:val="20"/>
                <w:lang w:val="en-GB" w:eastAsia="pl-PL"/>
              </w:rPr>
            </w:pPr>
            <w:r w:rsidRPr="005D45CC">
              <w:rPr>
                <w:rFonts w:ascii="Times New Roman" w:eastAsia="Arial Unicode MS" w:hAnsi="Times New Roman" w:cs="Times New Roman"/>
                <w:b/>
                <w:color w:val="000000" w:themeColor="text1"/>
                <w:sz w:val="20"/>
                <w:szCs w:val="20"/>
                <w:lang w:val="en-GB" w:eastAsia="pl-PL"/>
              </w:rPr>
              <w:t>outcomes</w:t>
            </w:r>
          </w:p>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(code)</w:t>
            </w:r>
          </w:p>
        </w:tc>
        <w:tc>
          <w:tcPr>
            <w:tcW w:w="7917" w:type="dxa"/>
            <w:gridSpan w:val="21"/>
            <w:tcBorders>
              <w:top w:val="single" w:sz="4" w:space="0" w:color="auto"/>
              <w:left w:val="single" w:sz="4" w:space="0" w:color="auto"/>
              <w:bottom w:val="single" w:sz="4" w:space="0" w:color="auto"/>
              <w:right w:val="single" w:sz="4" w:space="0" w:color="auto"/>
            </w:tcBorders>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color w:val="000000" w:themeColor="text1"/>
                <w:sz w:val="20"/>
                <w:szCs w:val="20"/>
                <w:lang w:val="en-GB" w:eastAsia="pl-PL"/>
              </w:rPr>
              <w:t>Method of assessment (+/-)</w:t>
            </w:r>
          </w:p>
        </w:tc>
      </w:tr>
      <w:tr w:rsidR="00E95F9C" w:rsidRPr="00A545DA" w:rsidTr="00D26DE8">
        <w:trPr>
          <w:trHeight w:val="284"/>
        </w:trPr>
        <w:tc>
          <w:tcPr>
            <w:tcW w:w="1864" w:type="dxa"/>
            <w:vMerge/>
            <w:tcBorders>
              <w:left w:val="single" w:sz="4" w:space="0" w:color="auto"/>
              <w:right w:val="single" w:sz="4" w:space="0" w:color="auto"/>
            </w:tcBorders>
          </w:tcPr>
          <w:p w:rsidR="00E95F9C" w:rsidRPr="005D45CC" w:rsidRDefault="00E95F9C" w:rsidP="00E95F9C">
            <w:pPr>
              <w:spacing w:after="0" w:line="240" w:lineRule="auto"/>
              <w:rPr>
                <w:rFonts w:ascii="Times New Roman" w:eastAsia="Arial Unicode MS" w:hAnsi="Times New Roman" w:cs="Times New Roman"/>
                <w:color w:val="000000" w:themeColor="text1"/>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ind w:left="-113" w:right="-113"/>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Exam oral/written*</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E95F9C" w:rsidRPr="005D45CC" w:rsidRDefault="00E95F9C" w:rsidP="00E95F9C">
            <w:pPr>
              <w:spacing w:after="0" w:line="240" w:lineRule="auto"/>
              <w:ind w:left="-57" w:right="-57"/>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Test*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Project*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 xml:space="preserve">Effort </w:t>
            </w:r>
          </w:p>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in class</w:t>
            </w:r>
            <w:r w:rsidRPr="005D45CC">
              <w:rPr>
                <w:rFonts w:ascii="Times New Roman" w:eastAsia="Arial Unicode MS" w:hAnsi="Times New Roman" w:cs="Times New Roman"/>
                <w:b/>
                <w:color w:val="000000" w:themeColor="text1"/>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Self-study*</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 xml:space="preserve">Group work*           </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95F9C" w:rsidRDefault="00E95F9C" w:rsidP="00E95F9C">
            <w:pPr>
              <w:spacing w:after="0" w:line="240" w:lineRule="auto"/>
              <w:jc w:val="center"/>
              <w:rPr>
                <w:rFonts w:ascii="Times New Roman" w:eastAsia="Arial Unicode MS" w:hAnsi="Times New Roman" w:cs="Times New Roman"/>
                <w:b/>
                <w:color w:val="000000" w:themeColor="text1"/>
                <w:sz w:val="16"/>
                <w:szCs w:val="16"/>
                <w:lang w:val="en-GB" w:eastAsia="pl-PL"/>
              </w:rPr>
            </w:pPr>
            <w:r w:rsidRPr="005D45CC">
              <w:rPr>
                <w:rFonts w:ascii="Times New Roman" w:eastAsia="Arial Unicode MS" w:hAnsi="Times New Roman" w:cs="Times New Roman"/>
                <w:b/>
                <w:color w:val="000000" w:themeColor="text1"/>
                <w:sz w:val="16"/>
                <w:szCs w:val="16"/>
                <w:lang w:val="en-GB" w:eastAsia="pl-PL"/>
              </w:rPr>
              <w:t>Others*</w:t>
            </w:r>
          </w:p>
          <w:p w:rsidR="00396BB5" w:rsidRPr="005D45CC" w:rsidRDefault="00396BB5" w:rsidP="00E95F9C">
            <w:pPr>
              <w:spacing w:after="0" w:line="240" w:lineRule="auto"/>
              <w:jc w:val="center"/>
              <w:rPr>
                <w:rFonts w:ascii="Times New Roman" w:eastAsia="Arial Unicode MS" w:hAnsi="Times New Roman" w:cs="Times New Roman"/>
                <w:b/>
                <w:color w:val="000000" w:themeColor="text1"/>
                <w:sz w:val="16"/>
                <w:szCs w:val="16"/>
                <w:highlight w:val="lightGray"/>
                <w:lang w:val="en-GB" w:eastAsia="pl-PL"/>
              </w:rPr>
            </w:pPr>
            <w:r>
              <w:rPr>
                <w:rFonts w:ascii="Times New Roman" w:eastAsia="Arial Unicode MS" w:hAnsi="Times New Roman" w:cs="Times New Roman"/>
                <w:b/>
                <w:color w:val="000000" w:themeColor="text1"/>
                <w:sz w:val="16"/>
                <w:szCs w:val="16"/>
                <w:lang w:val="en-GB" w:eastAsia="pl-PL"/>
              </w:rPr>
              <w:t>Observation</w:t>
            </w:r>
          </w:p>
        </w:tc>
      </w:tr>
      <w:tr w:rsidR="00E95F9C" w:rsidRPr="00A545DA" w:rsidTr="00D26DE8">
        <w:trPr>
          <w:trHeight w:val="284"/>
        </w:trPr>
        <w:tc>
          <w:tcPr>
            <w:tcW w:w="1864" w:type="dxa"/>
            <w:vMerge/>
            <w:tcBorders>
              <w:left w:val="single" w:sz="4" w:space="0" w:color="auto"/>
              <w:right w:val="single" w:sz="4" w:space="0" w:color="auto"/>
            </w:tcBorders>
          </w:tcPr>
          <w:p w:rsidR="00E95F9C" w:rsidRPr="005D45CC" w:rsidRDefault="00E95F9C" w:rsidP="00E95F9C">
            <w:pPr>
              <w:spacing w:after="0" w:line="240" w:lineRule="auto"/>
              <w:rPr>
                <w:rFonts w:ascii="Times New Roman" w:eastAsia="Arial Unicode MS" w:hAnsi="Times New Roman" w:cs="Times New Roman"/>
                <w:color w:val="000000" w:themeColor="text1"/>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b/>
                <w:i/>
                <w:color w:val="000000" w:themeColor="text1"/>
                <w:sz w:val="16"/>
                <w:szCs w:val="16"/>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b/>
                <w:i/>
                <w:color w:val="000000" w:themeColor="text1"/>
                <w:sz w:val="16"/>
                <w:szCs w:val="16"/>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color w:val="000000" w:themeColor="text1"/>
                <w:sz w:val="20"/>
                <w:szCs w:val="20"/>
                <w:lang w:val="en-GB" w:eastAsia="pl-PL"/>
              </w:rPr>
            </w:pPr>
            <w:r w:rsidRPr="005D45CC">
              <w:rPr>
                <w:rFonts w:ascii="Times New Roman" w:eastAsia="Arial Unicode MS" w:hAnsi="Times New Roman" w:cs="Times New Roman"/>
                <w:b/>
                <w:i/>
                <w:color w:val="000000" w:themeColor="text1"/>
                <w:sz w:val="16"/>
                <w:szCs w:val="16"/>
                <w:lang w:val="en-GB" w:eastAsia="pl-PL"/>
              </w:rPr>
              <w:t>Form of classes</w:t>
            </w:r>
          </w:p>
        </w:tc>
      </w:tr>
      <w:tr w:rsidR="00E95F9C" w:rsidRPr="00A545DA" w:rsidTr="00D26DE8">
        <w:trPr>
          <w:trHeight w:val="284"/>
        </w:trPr>
        <w:tc>
          <w:tcPr>
            <w:tcW w:w="1864" w:type="dxa"/>
            <w:vMerge/>
            <w:tcBorders>
              <w:left w:val="single" w:sz="4" w:space="0" w:color="auto"/>
              <w:bottom w:val="single" w:sz="4" w:space="0" w:color="auto"/>
              <w:right w:val="single" w:sz="4" w:space="0" w:color="auto"/>
            </w:tcBorders>
          </w:tcPr>
          <w:p w:rsidR="00E95F9C" w:rsidRPr="005D45CC" w:rsidRDefault="00E95F9C" w:rsidP="00E95F9C">
            <w:pPr>
              <w:spacing w:after="0" w:line="240" w:lineRule="auto"/>
              <w:rPr>
                <w:rFonts w:ascii="Times New Roman" w:eastAsia="Arial Unicode MS" w:hAnsi="Times New Roman" w:cs="Times New Roman"/>
                <w:i/>
                <w:color w:val="000000" w:themeColor="text1"/>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E95F9C" w:rsidRPr="005D45CC" w:rsidRDefault="00E95F9C" w:rsidP="00E95F9C">
            <w:pPr>
              <w:spacing w:after="0" w:line="240" w:lineRule="auto"/>
              <w:jc w:val="center"/>
              <w:rPr>
                <w:rFonts w:ascii="Times New Roman" w:eastAsia="Arial Unicode MS" w:hAnsi="Times New Roman" w:cs="Times New Roman"/>
                <w:i/>
                <w:color w:val="000000" w:themeColor="text1"/>
                <w:sz w:val="20"/>
                <w:szCs w:val="20"/>
                <w:lang w:val="en-GB" w:eastAsia="pl-PL"/>
              </w:rPr>
            </w:pPr>
            <w:r w:rsidRPr="005D45CC">
              <w:rPr>
                <w:rFonts w:ascii="Times New Roman" w:eastAsia="Arial Unicode MS" w:hAnsi="Times New Roman" w:cs="Times New Roman"/>
                <w:i/>
                <w:color w:val="000000" w:themeColor="text1"/>
                <w:sz w:val="20"/>
                <w:szCs w:val="20"/>
                <w:lang w:val="en-GB" w:eastAsia="pl-PL"/>
              </w:rPr>
              <w:t>...</w:t>
            </w:r>
          </w:p>
        </w:tc>
      </w:tr>
      <w:tr w:rsidR="005D45CC" w:rsidRPr="00A545DA" w:rsidTr="00992DF4">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992DF4">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992DF4">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992DF4">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992DF4">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992DF4">
        <w:trPr>
          <w:trHeight w:val="284"/>
        </w:trPr>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W06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5D0812">
        <w:trPr>
          <w:trHeight w:val="284"/>
        </w:trPr>
        <w:tc>
          <w:tcPr>
            <w:tcW w:w="1864" w:type="dxa"/>
            <w:tcBorders>
              <w:top w:val="single" w:sz="4" w:space="0" w:color="auto"/>
              <w:left w:val="single" w:sz="4" w:space="0" w:color="auto"/>
              <w:bottom w:val="nil"/>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lastRenderedPageBreak/>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5D45CC" w:rsidRPr="00A545DA" w:rsidTr="005D0812">
        <w:trPr>
          <w:trHeight w:val="284"/>
        </w:trPr>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5D45CC" w:rsidRPr="005D45CC" w:rsidRDefault="005D45CC"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sidRPr="005D45CC">
              <w:rPr>
                <w:rFonts w:ascii="Times New Roman" w:eastAsia="Times New Roman" w:hAnsi="Times New Roman" w:cs="Times New Roman"/>
                <w:color w:val="000000" w:themeColor="text1"/>
                <w:sz w:val="20"/>
                <w:szCs w:val="20"/>
                <w:lang w:val="pl-PL" w:eastAsia="pl-PL"/>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sidRPr="005D45CC">
              <w:rPr>
                <w:rFonts w:ascii="Times New Roman" w:eastAsia="Arial Unicode MS" w:hAnsi="Times New Roman" w:cs="Times New Roman"/>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5D45CC" w:rsidRPr="005D45CC" w:rsidRDefault="005D45CC"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r w:rsidR="00396BB5" w:rsidRPr="00A545DA" w:rsidTr="005D0812">
        <w:trPr>
          <w:trHeight w:val="284"/>
        </w:trPr>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396BB5" w:rsidRPr="005D45CC" w:rsidRDefault="00396BB5" w:rsidP="005D45CC">
            <w:pPr>
              <w:spacing w:after="0" w:line="240" w:lineRule="auto"/>
              <w:jc w:val="center"/>
              <w:rPr>
                <w:rFonts w:ascii="Times New Roman" w:eastAsia="Times New Roman" w:hAnsi="Times New Roman" w:cs="Times New Roman"/>
                <w:color w:val="000000" w:themeColor="text1"/>
                <w:sz w:val="20"/>
                <w:szCs w:val="20"/>
                <w:lang w:val="pl-PL" w:eastAsia="pl-PL"/>
              </w:rPr>
            </w:pPr>
            <w:r>
              <w:rPr>
                <w:rFonts w:ascii="Times New Roman" w:eastAsia="Times New Roman" w:hAnsi="Times New Roman" w:cs="Times New Roman"/>
                <w:color w:val="000000" w:themeColor="text1"/>
                <w:sz w:val="20"/>
                <w:szCs w:val="20"/>
                <w:lang w:val="pl-PL" w:eastAsia="pl-PL"/>
              </w:rPr>
              <w:t>K01-K11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r>
              <w:rPr>
                <w:rFonts w:ascii="Times New Roman" w:eastAsia="Arial Unicode MS" w:hAnsi="Times New Roman" w:cs="Times New Roman"/>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396BB5" w:rsidRPr="005D45CC" w:rsidRDefault="00396BB5" w:rsidP="005D45CC">
            <w:pPr>
              <w:spacing w:after="0" w:line="240" w:lineRule="auto"/>
              <w:jc w:val="center"/>
              <w:rPr>
                <w:rFonts w:ascii="Times New Roman" w:eastAsia="Arial Unicode MS" w:hAnsi="Times New Roman" w:cs="Times New Roman"/>
                <w:b/>
                <w:i/>
                <w:color w:val="000000" w:themeColor="text1"/>
                <w:sz w:val="20"/>
                <w:szCs w:val="20"/>
                <w:lang w:val="en-GB" w:eastAsia="pl-PL"/>
              </w:rPr>
            </w:pPr>
          </w:p>
        </w:tc>
      </w:tr>
    </w:tbl>
    <w:p w:rsidR="00A545DA" w:rsidRDefault="00A545DA" w:rsidP="00515046">
      <w:pPr>
        <w:spacing w:after="0" w:line="240" w:lineRule="auto"/>
        <w:rPr>
          <w:rFonts w:ascii="Times New Roman" w:eastAsia="Times New Roman" w:hAnsi="Times New Roman" w:cs="Times New Roman"/>
          <w:b/>
          <w:i/>
          <w:sz w:val="18"/>
          <w:szCs w:val="18"/>
          <w:lang w:val="en-GB" w:eastAsia="ar-SA"/>
        </w:rPr>
      </w:pPr>
      <w:r w:rsidRPr="00A545DA">
        <w:rPr>
          <w:rFonts w:ascii="Times New Roman" w:eastAsia="Times New Roman" w:hAnsi="Times New Roman" w:cs="Times New Roman"/>
          <w:b/>
          <w:i/>
          <w:sz w:val="18"/>
          <w:szCs w:val="18"/>
          <w:lang w:val="en-GB" w:eastAsia="ar-SA"/>
        </w:rPr>
        <w:t>*delete as appropriate</w:t>
      </w:r>
    </w:p>
    <w:p w:rsidR="00515046" w:rsidRPr="00515046" w:rsidRDefault="00515046" w:rsidP="00515046">
      <w:pPr>
        <w:spacing w:after="0" w:line="240" w:lineRule="auto"/>
        <w:rPr>
          <w:rFonts w:ascii="Times New Roman" w:eastAsia="Times New Roman" w:hAnsi="Times New Roman" w:cs="Times New Roman"/>
          <w:b/>
          <w:i/>
          <w:sz w:val="18"/>
          <w:szCs w:val="18"/>
          <w:lang w:val="en-GB" w:eastAsia="ar-S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A545DA" w:rsidRPr="00A545DA" w:rsidTr="00D26DE8">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A545DA" w:rsidRPr="00A545DA" w:rsidRDefault="00A545DA" w:rsidP="00A545DA">
            <w:pPr>
              <w:numPr>
                <w:ilvl w:val="1"/>
                <w:numId w:val="3"/>
              </w:numPr>
              <w:spacing w:after="0" w:line="240" w:lineRule="auto"/>
              <w:ind w:left="426" w:hanging="426"/>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Criteria of assessment of the intended teaching outcomes</w:t>
            </w:r>
          </w:p>
        </w:tc>
      </w:tr>
      <w:tr w:rsidR="00A545DA" w:rsidRPr="00A545DA" w:rsidTr="00D26DE8">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A545DA" w:rsidRPr="00A545DA" w:rsidRDefault="00A545DA" w:rsidP="00A545DA">
            <w:pPr>
              <w:spacing w:after="0" w:line="240" w:lineRule="auto"/>
              <w:jc w:val="center"/>
              <w:rPr>
                <w:rFonts w:ascii="Times New Roman" w:eastAsia="Arial Unicode MS" w:hAnsi="Times New Roman" w:cs="Times New Roman"/>
                <w:b/>
                <w:sz w:val="20"/>
                <w:szCs w:val="20"/>
                <w:lang w:val="en-GB" w:eastAsia="pl-PL"/>
              </w:rPr>
            </w:pPr>
            <w:r w:rsidRPr="00A545DA">
              <w:rPr>
                <w:rFonts w:ascii="Times New Roman" w:eastAsia="Arial Unicode MS" w:hAnsi="Times New Roman" w:cs="Times New Roman"/>
                <w:b/>
                <w:sz w:val="20"/>
                <w:szCs w:val="20"/>
                <w:lang w:val="en-GB" w:eastAsia="pl-PL"/>
              </w:rPr>
              <w:t>Criterion of assessment</w:t>
            </w:r>
          </w:p>
        </w:tc>
      </w:tr>
      <w:tr w:rsidR="00A545DA" w:rsidRPr="00A545DA" w:rsidTr="00D26DE8">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A545DA" w:rsidRPr="001839F2" w:rsidRDefault="00A545DA" w:rsidP="00A545DA">
            <w:pPr>
              <w:spacing w:after="0" w:line="240" w:lineRule="auto"/>
              <w:ind w:left="113" w:right="113"/>
              <w:jc w:val="center"/>
              <w:rPr>
                <w:rFonts w:ascii="Times New Roman" w:eastAsia="Arial Unicode MS" w:hAnsi="Times New Roman" w:cs="Times New Roman"/>
                <w:b/>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 xml:space="preserve"> lecture (L)</w:t>
            </w:r>
          </w:p>
        </w:tc>
        <w:tc>
          <w:tcPr>
            <w:tcW w:w="720" w:type="dxa"/>
            <w:tcBorders>
              <w:top w:val="single" w:sz="4" w:space="0" w:color="auto"/>
              <w:left w:val="single" w:sz="4" w:space="0" w:color="auto"/>
              <w:bottom w:val="single" w:sz="4" w:space="0" w:color="auto"/>
              <w:right w:val="single" w:sz="4" w:space="0" w:color="auto"/>
            </w:tcBorders>
          </w:tcPr>
          <w:p w:rsidR="00A545DA" w:rsidRPr="001839F2" w:rsidRDefault="00A545DA" w:rsidP="00A545DA">
            <w:pPr>
              <w:spacing w:after="0" w:line="240" w:lineRule="auto"/>
              <w:jc w:val="center"/>
              <w:rPr>
                <w:rFonts w:ascii="Times New Roman" w:eastAsia="Arial Unicode MS" w:hAnsi="Times New Roman" w:cs="Times New Roman"/>
                <w:b/>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2A5B42" w:rsidRPr="001839F2" w:rsidRDefault="004B658E" w:rsidP="002A5B42">
            <w:pPr>
              <w:spacing w:after="0" w:line="240" w:lineRule="auto"/>
              <w:rPr>
                <w:rFonts w:ascii="Times New Roman" w:eastAsia="Arial Unicode MS" w:hAnsi="Times New Roman" w:cs="Times New Roman"/>
                <w:color w:val="000000" w:themeColor="text1"/>
                <w:sz w:val="18"/>
                <w:szCs w:val="18"/>
                <w:lang w:val="en-GB" w:eastAsia="pl-PL"/>
              </w:rPr>
            </w:pPr>
            <w:r>
              <w:rPr>
                <w:sz w:val="20"/>
                <w:szCs w:val="20"/>
                <w:lang w:val="en-GB"/>
              </w:rPr>
              <w:t>6</w:t>
            </w:r>
            <w:r w:rsidR="001839F2" w:rsidRPr="00601252">
              <w:rPr>
                <w:sz w:val="20"/>
                <w:szCs w:val="20"/>
              </w:rPr>
              <w:t>1%- 6</w:t>
            </w:r>
            <w:r>
              <w:rPr>
                <w:sz w:val="20"/>
                <w:szCs w:val="20"/>
              </w:rPr>
              <w:t>8</w:t>
            </w:r>
            <w:r w:rsidR="001839F2" w:rsidRPr="00601252">
              <w:rPr>
                <w:sz w:val="20"/>
                <w:szCs w:val="20"/>
              </w:rPr>
              <w:t>%</w:t>
            </w:r>
            <w:r w:rsidR="002A5B42" w:rsidRPr="001839F2">
              <w:rPr>
                <w:rFonts w:ascii="Times New Roman" w:eastAsia="Arial Unicode MS" w:hAnsi="Times New Roman" w:cs="Times New Roman"/>
                <w:color w:val="000000" w:themeColor="text1"/>
                <w:sz w:val="18"/>
                <w:szCs w:val="18"/>
                <w:lang w:val="en-GB" w:eastAsia="pl-PL"/>
              </w:rPr>
              <w:t xml:space="preserve">Learning programme content on the basic level, replies chaotic, leading questions necessary.  </w:t>
            </w:r>
          </w:p>
          <w:p w:rsidR="00A545DA" w:rsidRPr="00A545DA" w:rsidRDefault="002A5B42" w:rsidP="002A5B42">
            <w:pPr>
              <w:spacing w:after="0" w:line="240" w:lineRule="auto"/>
              <w:rPr>
                <w:rFonts w:ascii="Times New Roman" w:eastAsia="Arial Unicode MS" w:hAnsi="Times New Roman" w:cs="Times New Roman"/>
                <w:color w:val="FF0000"/>
                <w:sz w:val="18"/>
                <w:szCs w:val="18"/>
                <w:lang w:val="en-GB" w:eastAsia="pl-PL"/>
              </w:rPr>
            </w:pPr>
            <w:r w:rsidRPr="001839F2">
              <w:rPr>
                <w:rFonts w:ascii="Times New Roman" w:eastAsia="Arial Unicode MS" w:hAnsi="Times New Roman" w:cs="Times New Roman"/>
                <w:color w:val="000000" w:themeColor="text1"/>
                <w:sz w:val="18"/>
                <w:szCs w:val="18"/>
                <w:lang w:val="en-GB" w:eastAsia="pl-PL"/>
              </w:rPr>
              <w:t>it happens that the sentences are not ended.</w:t>
            </w:r>
          </w:p>
        </w:tc>
      </w:tr>
      <w:tr w:rsidR="00A545DA" w:rsidRPr="00A545DA" w:rsidTr="00D26DE8">
        <w:trPr>
          <w:trHeight w:val="255"/>
        </w:trPr>
        <w:tc>
          <w:tcPr>
            <w:tcW w:w="864" w:type="dxa"/>
            <w:vMerge/>
            <w:tcBorders>
              <w:left w:val="single" w:sz="4" w:space="0" w:color="auto"/>
              <w:right w:val="single" w:sz="4" w:space="0" w:color="auto"/>
            </w:tcBorders>
          </w:tcPr>
          <w:p w:rsidR="00A545DA" w:rsidRPr="001839F2" w:rsidRDefault="00A545DA" w:rsidP="00A545DA">
            <w:pPr>
              <w:spacing w:after="0" w:line="240" w:lineRule="auto"/>
              <w:rPr>
                <w:rFonts w:ascii="Times New Roman" w:eastAsia="Arial Unicode MS" w:hAnsi="Times New Roman" w:cs="Times New Roman"/>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A545DA" w:rsidRPr="001839F2" w:rsidRDefault="00A545DA" w:rsidP="00A545DA">
            <w:pPr>
              <w:spacing w:after="0" w:line="240" w:lineRule="auto"/>
              <w:jc w:val="center"/>
              <w:rPr>
                <w:rFonts w:ascii="Times New Roman" w:eastAsia="Arial Unicode MS" w:hAnsi="Times New Roman" w:cs="Times New Roman"/>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A545DA" w:rsidRPr="00A545DA" w:rsidRDefault="001839F2" w:rsidP="004B658E">
            <w:pPr>
              <w:spacing w:after="0" w:line="240" w:lineRule="auto"/>
              <w:rPr>
                <w:rFonts w:ascii="Times New Roman" w:eastAsia="Arial Unicode MS" w:hAnsi="Times New Roman" w:cs="Times New Roman"/>
                <w:color w:val="FF0000"/>
                <w:sz w:val="18"/>
                <w:szCs w:val="18"/>
                <w:lang w:val="en-GB" w:eastAsia="pl-PL"/>
              </w:rPr>
            </w:pPr>
            <w:r w:rsidRPr="001839F2">
              <w:rPr>
                <w:rFonts w:ascii="Times New Roman" w:eastAsia="Arial Unicode MS" w:hAnsi="Times New Roman" w:cs="Times New Roman"/>
                <w:color w:val="000000" w:themeColor="text1"/>
                <w:sz w:val="18"/>
                <w:szCs w:val="18"/>
                <w:lang w:val="en-GB" w:eastAsia="pl-PL"/>
              </w:rPr>
              <w:t>6</w:t>
            </w:r>
            <w:r w:rsidR="004B658E">
              <w:rPr>
                <w:rFonts w:ascii="Times New Roman" w:eastAsia="Arial Unicode MS" w:hAnsi="Times New Roman" w:cs="Times New Roman"/>
                <w:color w:val="000000" w:themeColor="text1"/>
                <w:sz w:val="18"/>
                <w:szCs w:val="18"/>
                <w:lang w:val="en-GB" w:eastAsia="pl-PL"/>
              </w:rPr>
              <w:t>9%-76</w:t>
            </w:r>
            <w:r w:rsidRPr="001839F2">
              <w:rPr>
                <w:rFonts w:ascii="Times New Roman" w:eastAsia="Arial Unicode MS" w:hAnsi="Times New Roman" w:cs="Times New Roman"/>
                <w:color w:val="000000" w:themeColor="text1"/>
                <w:sz w:val="18"/>
                <w:szCs w:val="18"/>
                <w:lang w:val="en-GB" w:eastAsia="pl-PL"/>
              </w:rPr>
              <w:t xml:space="preserve">% </w:t>
            </w:r>
            <w:r w:rsidR="002A5B42" w:rsidRPr="001839F2">
              <w:rPr>
                <w:rFonts w:ascii="Times New Roman" w:eastAsia="Arial Unicode MS" w:hAnsi="Times New Roman" w:cs="Times New Roman"/>
                <w:color w:val="000000" w:themeColor="text1"/>
                <w:sz w:val="18"/>
                <w:szCs w:val="18"/>
                <w:lang w:val="en-GB" w:eastAsia="pl-PL"/>
              </w:rPr>
              <w:t>Learning programme content on the basic level,  answers systematized, requires assistance from  the teacher, ability to use it in typical situations</w:t>
            </w:r>
          </w:p>
        </w:tc>
      </w:tr>
      <w:tr w:rsidR="00A545DA" w:rsidRPr="00A545DA" w:rsidTr="00D26DE8">
        <w:trPr>
          <w:trHeight w:val="255"/>
        </w:trPr>
        <w:tc>
          <w:tcPr>
            <w:tcW w:w="864" w:type="dxa"/>
            <w:vMerge/>
            <w:tcBorders>
              <w:left w:val="single" w:sz="4" w:space="0" w:color="auto"/>
              <w:right w:val="single" w:sz="4" w:space="0" w:color="auto"/>
            </w:tcBorders>
          </w:tcPr>
          <w:p w:rsidR="00A545DA" w:rsidRPr="001839F2" w:rsidRDefault="00A545DA" w:rsidP="00A545DA">
            <w:pPr>
              <w:spacing w:after="0" w:line="240" w:lineRule="auto"/>
              <w:rPr>
                <w:rFonts w:ascii="Times New Roman" w:eastAsia="Arial Unicode MS" w:hAnsi="Times New Roman" w:cs="Times New Roman"/>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A545DA" w:rsidRPr="001839F2" w:rsidRDefault="00A545DA" w:rsidP="00A545DA">
            <w:pPr>
              <w:spacing w:after="0" w:line="240" w:lineRule="auto"/>
              <w:jc w:val="center"/>
              <w:rPr>
                <w:rFonts w:ascii="Times New Roman" w:eastAsia="Arial Unicode MS" w:hAnsi="Times New Roman" w:cs="Times New Roman"/>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A545DA" w:rsidRPr="001839F2" w:rsidRDefault="001839F2" w:rsidP="004B658E">
            <w:pPr>
              <w:spacing w:after="0" w:line="240" w:lineRule="auto"/>
              <w:rPr>
                <w:rFonts w:ascii="Times New Roman" w:eastAsia="Arial Unicode MS" w:hAnsi="Times New Roman" w:cs="Times New Roman"/>
                <w:color w:val="000000" w:themeColor="text1"/>
                <w:sz w:val="18"/>
                <w:szCs w:val="18"/>
                <w:lang w:val="en-GB" w:eastAsia="pl-PL"/>
              </w:rPr>
            </w:pPr>
            <w:r w:rsidRPr="001839F2">
              <w:rPr>
                <w:color w:val="000000" w:themeColor="text1"/>
                <w:sz w:val="20"/>
                <w:szCs w:val="20"/>
              </w:rPr>
              <w:t>7</w:t>
            </w:r>
            <w:r w:rsidR="004B658E">
              <w:rPr>
                <w:color w:val="000000" w:themeColor="text1"/>
                <w:sz w:val="20"/>
                <w:szCs w:val="20"/>
              </w:rPr>
              <w:t>7%-84</w:t>
            </w:r>
            <w:r w:rsidRPr="001839F2">
              <w:rPr>
                <w:color w:val="000000" w:themeColor="text1"/>
                <w:sz w:val="20"/>
                <w:szCs w:val="20"/>
              </w:rPr>
              <w:t xml:space="preserve">% </w:t>
            </w:r>
            <w:r w:rsidR="002A5B42" w:rsidRPr="001839F2">
              <w:rPr>
                <w:rFonts w:ascii="Times New Roman" w:eastAsia="Arial Unicode MS" w:hAnsi="Times New Roman" w:cs="Times New Roman"/>
                <w:color w:val="000000" w:themeColor="text1"/>
                <w:sz w:val="18"/>
                <w:szCs w:val="18"/>
                <w:lang w:val="en-GB" w:eastAsia="pl-PL"/>
              </w:rPr>
              <w:t>Mastering course content at the satisfactory level, presenting knowledge independently, ability to use it in typical situations.</w:t>
            </w:r>
          </w:p>
        </w:tc>
      </w:tr>
      <w:tr w:rsidR="00A545DA" w:rsidRPr="00A545DA" w:rsidTr="00D26DE8">
        <w:trPr>
          <w:trHeight w:val="255"/>
        </w:trPr>
        <w:tc>
          <w:tcPr>
            <w:tcW w:w="864" w:type="dxa"/>
            <w:vMerge/>
            <w:tcBorders>
              <w:left w:val="single" w:sz="4" w:space="0" w:color="auto"/>
              <w:right w:val="single" w:sz="4" w:space="0" w:color="auto"/>
            </w:tcBorders>
          </w:tcPr>
          <w:p w:rsidR="00A545DA" w:rsidRPr="001839F2" w:rsidRDefault="00A545DA" w:rsidP="00A545DA">
            <w:pPr>
              <w:spacing w:after="0" w:line="240" w:lineRule="auto"/>
              <w:rPr>
                <w:rFonts w:ascii="Times New Roman" w:eastAsia="Arial Unicode MS" w:hAnsi="Times New Roman" w:cs="Times New Roman"/>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A545DA" w:rsidRPr="001839F2" w:rsidRDefault="00A545DA" w:rsidP="00A545DA">
            <w:pPr>
              <w:spacing w:after="0" w:line="240" w:lineRule="auto"/>
              <w:jc w:val="center"/>
              <w:rPr>
                <w:rFonts w:ascii="Times New Roman" w:eastAsia="Arial Unicode MS" w:hAnsi="Times New Roman" w:cs="Times New Roman"/>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A545DA" w:rsidRPr="001839F2" w:rsidRDefault="004B658E" w:rsidP="00A545DA">
            <w:pPr>
              <w:spacing w:after="0" w:line="240" w:lineRule="auto"/>
              <w:rPr>
                <w:rFonts w:ascii="Times New Roman" w:eastAsia="Arial Unicode MS" w:hAnsi="Times New Roman" w:cs="Times New Roman"/>
                <w:color w:val="000000" w:themeColor="text1"/>
                <w:sz w:val="18"/>
                <w:szCs w:val="18"/>
                <w:lang w:val="en-GB" w:eastAsia="pl-PL"/>
              </w:rPr>
            </w:pPr>
            <w:r>
              <w:rPr>
                <w:color w:val="000000" w:themeColor="text1"/>
                <w:sz w:val="20"/>
                <w:szCs w:val="20"/>
              </w:rPr>
              <w:t>85%-92</w:t>
            </w:r>
            <w:r w:rsidR="001839F2" w:rsidRPr="001839F2">
              <w:rPr>
                <w:color w:val="000000" w:themeColor="text1"/>
                <w:sz w:val="20"/>
                <w:szCs w:val="20"/>
              </w:rPr>
              <w:t xml:space="preserve">% </w:t>
            </w:r>
            <w:r w:rsidR="002A5B42" w:rsidRPr="001839F2">
              <w:rPr>
                <w:rFonts w:ascii="Times New Roman" w:eastAsia="Arial Unicode MS" w:hAnsi="Times New Roman" w:cs="Times New Roman"/>
                <w:color w:val="000000" w:themeColor="text1"/>
                <w:sz w:val="18"/>
                <w:szCs w:val="18"/>
                <w:lang w:val="en-GB" w:eastAsia="pl-PL"/>
              </w:rPr>
              <w:t>Mastering the full range of course content, presenting knowledge independently,</w:t>
            </w:r>
            <w:r w:rsidR="00906E48">
              <w:rPr>
                <w:rFonts w:ascii="Times New Roman" w:eastAsia="Arial Unicode MS" w:hAnsi="Times New Roman" w:cs="Times New Roman"/>
                <w:color w:val="000000" w:themeColor="text1"/>
                <w:sz w:val="18"/>
                <w:szCs w:val="18"/>
                <w:lang w:val="en-GB" w:eastAsia="pl-PL"/>
              </w:rPr>
              <w:t xml:space="preserve"> </w:t>
            </w:r>
            <w:r w:rsidR="002A5B42" w:rsidRPr="001839F2">
              <w:rPr>
                <w:rFonts w:ascii="Times New Roman" w:eastAsia="Arial Unicode MS" w:hAnsi="Times New Roman" w:cs="Times New Roman"/>
                <w:color w:val="000000" w:themeColor="text1"/>
                <w:sz w:val="18"/>
                <w:szCs w:val="18"/>
                <w:lang w:val="en-GB" w:eastAsia="pl-PL"/>
              </w:rPr>
              <w:t>familiarity with medical novelty, ability to use knowledge, after being directed, in new situations.</w:t>
            </w:r>
          </w:p>
        </w:tc>
      </w:tr>
      <w:tr w:rsidR="00A545DA" w:rsidRPr="00A545DA" w:rsidTr="00D26DE8">
        <w:trPr>
          <w:trHeight w:val="255"/>
        </w:trPr>
        <w:tc>
          <w:tcPr>
            <w:tcW w:w="864" w:type="dxa"/>
            <w:vMerge/>
            <w:tcBorders>
              <w:left w:val="single" w:sz="4" w:space="0" w:color="auto"/>
              <w:bottom w:val="single" w:sz="4" w:space="0" w:color="auto"/>
              <w:right w:val="single" w:sz="4" w:space="0" w:color="auto"/>
            </w:tcBorders>
          </w:tcPr>
          <w:p w:rsidR="00A545DA" w:rsidRPr="001839F2" w:rsidRDefault="00A545DA" w:rsidP="00A545DA">
            <w:pPr>
              <w:spacing w:after="0" w:line="240" w:lineRule="auto"/>
              <w:rPr>
                <w:rFonts w:ascii="Times New Roman" w:eastAsia="Arial Unicode MS" w:hAnsi="Times New Roman" w:cs="Times New Roman"/>
                <w:b/>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A545DA" w:rsidRPr="001839F2" w:rsidRDefault="00A545DA" w:rsidP="00A545DA">
            <w:pPr>
              <w:spacing w:after="0" w:line="240" w:lineRule="auto"/>
              <w:jc w:val="center"/>
              <w:rPr>
                <w:rFonts w:ascii="Times New Roman" w:eastAsia="Arial Unicode MS" w:hAnsi="Times New Roman" w:cs="Times New Roman"/>
                <w:b/>
                <w:color w:val="000000" w:themeColor="text1"/>
                <w:sz w:val="20"/>
                <w:szCs w:val="20"/>
                <w:lang w:val="en-GB" w:eastAsia="pl-PL"/>
              </w:rPr>
            </w:pPr>
            <w:r w:rsidRPr="001839F2">
              <w:rPr>
                <w:rFonts w:ascii="Times New Roman" w:eastAsia="Arial Unicode MS" w:hAnsi="Times New Roman" w:cs="Times New Roman"/>
                <w:b/>
                <w:color w:val="000000" w:themeColor="text1"/>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A545DA" w:rsidRPr="001839F2" w:rsidRDefault="004B658E" w:rsidP="00A545DA">
            <w:pPr>
              <w:spacing w:after="0" w:line="240" w:lineRule="auto"/>
              <w:rPr>
                <w:rFonts w:ascii="Times New Roman" w:eastAsia="Arial Unicode MS" w:hAnsi="Times New Roman" w:cs="Times New Roman"/>
                <w:color w:val="000000" w:themeColor="text1"/>
                <w:sz w:val="18"/>
                <w:szCs w:val="18"/>
                <w:lang w:val="en-GB" w:eastAsia="pl-PL"/>
              </w:rPr>
            </w:pPr>
            <w:r>
              <w:rPr>
                <w:color w:val="000000" w:themeColor="text1"/>
                <w:sz w:val="20"/>
                <w:szCs w:val="20"/>
              </w:rPr>
              <w:t>93</w:t>
            </w:r>
            <w:r w:rsidR="001839F2" w:rsidRPr="001839F2">
              <w:rPr>
                <w:color w:val="000000" w:themeColor="text1"/>
                <w:sz w:val="20"/>
                <w:szCs w:val="20"/>
              </w:rPr>
              <w:t xml:space="preserve">%-100% </w:t>
            </w:r>
            <w:r w:rsidR="002A5B42" w:rsidRPr="001839F2">
              <w:rPr>
                <w:rFonts w:ascii="Times New Roman" w:eastAsia="Arial Unicode MS" w:hAnsi="Times New Roman" w:cs="Times New Roman"/>
                <w:color w:val="000000" w:themeColor="text1"/>
                <w:sz w:val="18"/>
                <w:szCs w:val="18"/>
                <w:lang w:val="en-GB" w:eastAsia="pl-PL"/>
              </w:rPr>
              <w:t>Mastering the full range of course content, presenting knowledge independently,</w:t>
            </w:r>
            <w:r w:rsidR="00906E48">
              <w:rPr>
                <w:rFonts w:ascii="Times New Roman" w:eastAsia="Arial Unicode MS" w:hAnsi="Times New Roman" w:cs="Times New Roman"/>
                <w:color w:val="000000" w:themeColor="text1"/>
                <w:sz w:val="18"/>
                <w:szCs w:val="18"/>
                <w:lang w:val="en-GB" w:eastAsia="pl-PL"/>
              </w:rPr>
              <w:t xml:space="preserve"> </w:t>
            </w:r>
            <w:r w:rsidR="002A5B42" w:rsidRPr="001839F2">
              <w:rPr>
                <w:rFonts w:ascii="Times New Roman" w:eastAsia="Arial Unicode MS" w:hAnsi="Times New Roman" w:cs="Times New Roman"/>
                <w:color w:val="000000" w:themeColor="text1"/>
                <w:sz w:val="18"/>
                <w:szCs w:val="18"/>
                <w:lang w:val="en-GB" w:eastAsia="pl-PL"/>
              </w:rPr>
              <w:t>familiarity with medical novelty, ability to use knowledge, after being directed, in new situations.</w:t>
            </w:r>
          </w:p>
        </w:tc>
      </w:tr>
    </w:tbl>
    <w:p w:rsidR="00A545DA" w:rsidRDefault="00A545DA" w:rsidP="00A545DA">
      <w:pPr>
        <w:spacing w:after="0" w:line="240" w:lineRule="auto"/>
        <w:rPr>
          <w:rFonts w:ascii="Times New Roman" w:eastAsia="Times New Roman" w:hAnsi="Times New Roman" w:cs="Times New Roman"/>
          <w:sz w:val="24"/>
          <w:szCs w:val="24"/>
          <w:lang w:val="en-GB" w:eastAsia="ar-SA"/>
        </w:rPr>
      </w:pPr>
    </w:p>
    <w:p w:rsidR="004B658E" w:rsidRPr="00DF5DD3" w:rsidRDefault="00C83D4F" w:rsidP="004B658E">
      <w:pPr>
        <w:numPr>
          <w:ilvl w:val="0"/>
          <w:numId w:val="4"/>
        </w:numPr>
        <w:shd w:val="clear" w:color="auto" w:fill="FFFFFF"/>
        <w:spacing w:after="0" w:line="240" w:lineRule="auto"/>
        <w:rPr>
          <w:rFonts w:ascii="Times New Roman" w:eastAsia="Times New Roman" w:hAnsi="Times New Roman" w:cs="Times New Roman"/>
          <w:b/>
          <w:sz w:val="20"/>
          <w:szCs w:val="20"/>
          <w:lang w:eastAsia="pl-PL"/>
        </w:rPr>
      </w:pPr>
      <w:hyperlink r:id="rId7" w:tooltip="&quot;thresholds&quot; po polsku" w:history="1">
        <w:r w:rsidR="004B658E" w:rsidRPr="00DF5DD3">
          <w:rPr>
            <w:rFonts w:ascii="Times New Roman" w:eastAsia="Times New Roman" w:hAnsi="Times New Roman" w:cs="Times New Roman"/>
            <w:b/>
            <w:sz w:val="20"/>
            <w:szCs w:val="20"/>
            <w:lang w:eastAsia="pl-PL"/>
          </w:rPr>
          <w:t>Thresholds</w:t>
        </w:r>
      </w:hyperlink>
      <w:r w:rsidR="004B658E" w:rsidRPr="00DF5DD3">
        <w:rPr>
          <w:rFonts w:ascii="Times New Roman" w:eastAsia="Times New Roman" w:hAnsi="Times New Roman" w:cs="Times New Roman"/>
          <w:b/>
          <w:sz w:val="20"/>
          <w:szCs w:val="20"/>
          <w:lang w:eastAsia="pl-PL"/>
        </w:rPr>
        <w:t xml:space="preserve"> are valid from 2018/ 2019 academic year</w:t>
      </w:r>
    </w:p>
    <w:p w:rsidR="004B658E" w:rsidRPr="004B658E" w:rsidRDefault="004B658E" w:rsidP="00A545DA">
      <w:pPr>
        <w:spacing w:after="0" w:line="240" w:lineRule="auto"/>
        <w:rPr>
          <w:rFonts w:ascii="Times New Roman" w:eastAsia="Times New Roman" w:hAnsi="Times New Roman" w:cs="Times New Roman"/>
          <w:sz w:val="24"/>
          <w:szCs w:val="24"/>
          <w:lang w:eastAsia="ar-SA"/>
        </w:rPr>
      </w:pPr>
    </w:p>
    <w:p w:rsidR="00A545DA" w:rsidRPr="00A545DA" w:rsidRDefault="00A545DA" w:rsidP="00A545DA">
      <w:pPr>
        <w:numPr>
          <w:ilvl w:val="0"/>
          <w:numId w:val="1"/>
        </w:numPr>
        <w:spacing w:after="0" w:line="240" w:lineRule="auto"/>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A545DA" w:rsidRPr="00A545DA" w:rsidTr="00D26DE8">
        <w:tc>
          <w:tcPr>
            <w:tcW w:w="6617" w:type="dxa"/>
            <w:vMerge w:val="restart"/>
            <w:tcBorders>
              <w:top w:val="single" w:sz="4" w:space="0" w:color="000000"/>
              <w:left w:val="single" w:sz="4" w:space="0" w:color="000000"/>
              <w:bottom w:val="single" w:sz="4" w:space="0" w:color="000000"/>
            </w:tcBorders>
            <w:shd w:val="clear" w:color="auto" w:fill="auto"/>
            <w:vAlign w:val="center"/>
          </w:tcPr>
          <w:p w:rsidR="00A545DA" w:rsidRPr="00A545DA" w:rsidRDefault="00A545DA" w:rsidP="00A545DA">
            <w:pPr>
              <w:snapToGrid w:val="0"/>
              <w:spacing w:after="0" w:line="240" w:lineRule="auto"/>
              <w:jc w:val="center"/>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5DA" w:rsidRPr="00A545DA" w:rsidRDefault="00A545DA" w:rsidP="00A545DA">
            <w:pPr>
              <w:snapToGrid w:val="0"/>
              <w:spacing w:after="0" w:line="240" w:lineRule="auto"/>
              <w:jc w:val="center"/>
              <w:rPr>
                <w:rFonts w:ascii="Times New Roman" w:eastAsia="Times New Roman" w:hAnsi="Times New Roman" w:cs="Times New Roman"/>
                <w:b/>
                <w:sz w:val="20"/>
                <w:szCs w:val="20"/>
                <w:lang w:val="en-GB" w:eastAsia="ar-SA"/>
              </w:rPr>
            </w:pPr>
            <w:r w:rsidRPr="00A545DA">
              <w:rPr>
                <w:rFonts w:ascii="Times New Roman" w:eastAsia="Times New Roman" w:hAnsi="Times New Roman" w:cs="Times New Roman"/>
                <w:b/>
                <w:sz w:val="20"/>
                <w:szCs w:val="20"/>
                <w:lang w:val="en-GB" w:eastAsia="ar-SA"/>
              </w:rPr>
              <w:t>Student's workload</w:t>
            </w:r>
          </w:p>
        </w:tc>
      </w:tr>
      <w:tr w:rsidR="00465AA4" w:rsidRPr="00A545DA" w:rsidTr="00771237">
        <w:tc>
          <w:tcPr>
            <w:tcW w:w="6617" w:type="dxa"/>
            <w:vMerge/>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b/>
                <w:sz w:val="20"/>
                <w:szCs w:val="20"/>
                <w:lang w:val="en-GB" w:eastAsia="ar-SA"/>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A545DA" w:rsidRDefault="00465AA4" w:rsidP="00A545DA">
            <w:pPr>
              <w:spacing w:after="0" w:line="240" w:lineRule="auto"/>
              <w:jc w:val="center"/>
              <w:rPr>
                <w:rFonts w:ascii="Times New Roman" w:eastAsia="Times New Roman" w:hAnsi="Times New Roman" w:cs="Times New Roman"/>
                <w:b/>
                <w:sz w:val="18"/>
                <w:szCs w:val="16"/>
                <w:lang w:val="en-GB" w:eastAsia="ar-SA"/>
              </w:rPr>
            </w:pPr>
            <w:r w:rsidRPr="00A545DA">
              <w:rPr>
                <w:rFonts w:ascii="Times New Roman" w:eastAsia="Times New Roman" w:hAnsi="Times New Roman" w:cs="Times New Roman"/>
                <w:b/>
                <w:sz w:val="18"/>
                <w:szCs w:val="16"/>
                <w:lang w:val="en-GB" w:eastAsia="ar-SA"/>
              </w:rPr>
              <w:t>Full-time</w:t>
            </w:r>
          </w:p>
          <w:p w:rsidR="00465AA4" w:rsidRPr="00A545DA" w:rsidRDefault="00465AA4" w:rsidP="00A545DA">
            <w:pPr>
              <w:snapToGrid w:val="0"/>
              <w:spacing w:after="0" w:line="240" w:lineRule="auto"/>
              <w:jc w:val="center"/>
              <w:rPr>
                <w:rFonts w:ascii="Times New Roman" w:eastAsia="Times New Roman" w:hAnsi="Times New Roman" w:cs="Times New Roman"/>
                <w:b/>
                <w:sz w:val="18"/>
                <w:szCs w:val="16"/>
                <w:lang w:val="en-GB" w:eastAsia="ar-SA"/>
              </w:rPr>
            </w:pPr>
            <w:r w:rsidRPr="00A545DA">
              <w:rPr>
                <w:rFonts w:ascii="Times New Roman" w:eastAsia="Times New Roman" w:hAnsi="Times New Roman" w:cs="Times New Roman"/>
                <w:b/>
                <w:sz w:val="18"/>
                <w:szCs w:val="16"/>
                <w:lang w:val="en-GB" w:eastAsia="ar-SA"/>
              </w:rPr>
              <w:t>studies</w:t>
            </w:r>
          </w:p>
        </w:tc>
      </w:tr>
      <w:tr w:rsidR="00465AA4" w:rsidRPr="00A545DA" w:rsidTr="00785366">
        <w:tc>
          <w:tcPr>
            <w:tcW w:w="6617" w:type="dxa"/>
            <w:tcBorders>
              <w:top w:val="single" w:sz="4" w:space="0" w:color="000000"/>
              <w:left w:val="single" w:sz="4" w:space="0" w:color="000000"/>
              <w:bottom w:val="single" w:sz="4" w:space="0" w:color="000000"/>
            </w:tcBorders>
            <w:shd w:val="clear" w:color="auto" w:fill="D9D9D9"/>
          </w:tcPr>
          <w:p w:rsidR="00465AA4" w:rsidRPr="00A545DA" w:rsidRDefault="00465AA4" w:rsidP="00A545DA">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465AA4" w:rsidRPr="00A545DA" w:rsidRDefault="002E5E8F" w:rsidP="002E5E8F">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15</w:t>
            </w:r>
          </w:p>
        </w:tc>
      </w:tr>
      <w:tr w:rsidR="00465AA4" w:rsidRPr="00A545DA" w:rsidTr="00AE64EA">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2E5E8F" w:rsidP="002E5E8F">
            <w:pPr>
              <w:snapToGrid w:val="0"/>
              <w:spacing w:after="0" w:line="240" w:lineRule="auto"/>
              <w:jc w:val="center"/>
              <w:rPr>
                <w:rFonts w:ascii="Times New Roman" w:eastAsia="Times New Roman" w:hAnsi="Times New Roman" w:cs="Times New Roman"/>
                <w:sz w:val="20"/>
                <w:szCs w:val="20"/>
                <w:lang w:val="en-GB" w:eastAsia="ar-SA"/>
              </w:rPr>
            </w:pPr>
            <w:r w:rsidRPr="00321D63">
              <w:rPr>
                <w:rFonts w:ascii="Times New Roman" w:eastAsia="Times New Roman" w:hAnsi="Times New Roman" w:cs="Times New Roman"/>
                <w:sz w:val="20"/>
                <w:szCs w:val="20"/>
                <w:lang w:val="en-GB" w:eastAsia="ar-SA"/>
              </w:rPr>
              <w:t>15</w:t>
            </w:r>
          </w:p>
        </w:tc>
      </w:tr>
      <w:tr w:rsidR="00465AA4" w:rsidRPr="00A545DA" w:rsidTr="00E03406">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2542E6">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8821D2">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237FA0">
        <w:tc>
          <w:tcPr>
            <w:tcW w:w="6617" w:type="dxa"/>
            <w:tcBorders>
              <w:top w:val="single" w:sz="4" w:space="0" w:color="000000"/>
              <w:left w:val="single" w:sz="4" w:space="0" w:color="000000"/>
              <w:bottom w:val="single" w:sz="4" w:space="0" w:color="000000"/>
            </w:tcBorders>
            <w:shd w:val="clear" w:color="auto" w:fill="D9D9D9"/>
          </w:tcPr>
          <w:p w:rsidR="00465AA4" w:rsidRPr="00A545DA" w:rsidRDefault="00465AA4" w:rsidP="00A545DA">
            <w:pPr>
              <w:snapToGrid w:val="0"/>
              <w:spacing w:after="0" w:line="240" w:lineRule="auto"/>
              <w:rPr>
                <w:rFonts w:ascii="Times New Roman" w:eastAsia="Times New Roman" w:hAnsi="Times New Roman" w:cs="Times New Roman"/>
                <w:b/>
                <w:i/>
                <w:sz w:val="20"/>
                <w:szCs w:val="20"/>
                <w:lang w:val="en-GB" w:eastAsia="ar-SA"/>
              </w:rPr>
            </w:pPr>
            <w:r w:rsidRPr="00A545DA">
              <w:rPr>
                <w:rFonts w:ascii="Times New Roman" w:eastAsia="Times New Roman" w:hAnsi="Times New Roman" w:cs="Times New Roman"/>
                <w:i/>
                <w:sz w:val="18"/>
                <w:szCs w:val="18"/>
                <w:lang w:val="en-GB" w:eastAsia="ar-SA"/>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465AA4" w:rsidRPr="00A545DA" w:rsidRDefault="002E5E8F" w:rsidP="002E5E8F">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10</w:t>
            </w:r>
          </w:p>
        </w:tc>
      </w:tr>
      <w:tr w:rsidR="00465AA4" w:rsidRPr="00A545DA" w:rsidTr="00ED5B93">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A545DA">
            <w:pPr>
              <w:snapToGrid w:val="0"/>
              <w:spacing w:after="0" w:line="240" w:lineRule="auto"/>
              <w:rPr>
                <w:rFonts w:ascii="Times New Roman" w:eastAsia="Times New Roman" w:hAnsi="Times New Roman" w:cs="Times New Roman"/>
                <w:b/>
                <w:i/>
                <w:sz w:val="20"/>
                <w:szCs w:val="20"/>
                <w:lang w:val="en-GB" w:eastAsia="ar-SA"/>
              </w:rPr>
            </w:pPr>
            <w:r w:rsidRPr="00A545DA">
              <w:rPr>
                <w:rFonts w:ascii="Times New Roman" w:eastAsia="Times New Roman" w:hAnsi="Times New Roman" w:cs="Times New Roman"/>
                <w:i/>
                <w:sz w:val="18"/>
                <w:szCs w:val="18"/>
                <w:lang w:val="en-GB" w:eastAsia="ar-SA"/>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E84583">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4742AF">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2E5E8F" w:rsidP="002E5E8F">
            <w:pPr>
              <w:snapToGrid w:val="0"/>
              <w:spacing w:after="0" w:line="240" w:lineRule="auto"/>
              <w:jc w:val="center"/>
              <w:rPr>
                <w:rFonts w:ascii="Times New Roman" w:eastAsia="Times New Roman" w:hAnsi="Times New Roman" w:cs="Times New Roman"/>
                <w:sz w:val="20"/>
                <w:szCs w:val="20"/>
                <w:lang w:val="en-GB" w:eastAsia="ar-SA"/>
              </w:rPr>
            </w:pPr>
            <w:r w:rsidRPr="00321D63">
              <w:rPr>
                <w:rFonts w:ascii="Times New Roman" w:eastAsia="Times New Roman" w:hAnsi="Times New Roman" w:cs="Times New Roman"/>
                <w:sz w:val="20"/>
                <w:szCs w:val="20"/>
                <w:lang w:val="en-GB" w:eastAsia="ar-SA"/>
              </w:rPr>
              <w:t>10</w:t>
            </w:r>
          </w:p>
        </w:tc>
      </w:tr>
      <w:tr w:rsidR="00465AA4" w:rsidRPr="00A545DA" w:rsidTr="00C333F8">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A60DC3">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FF0402">
        <w:tc>
          <w:tcPr>
            <w:tcW w:w="6617" w:type="dxa"/>
            <w:tcBorders>
              <w:top w:val="single" w:sz="4" w:space="0" w:color="000000"/>
              <w:left w:val="single" w:sz="4" w:space="0" w:color="000000"/>
              <w:bottom w:val="single" w:sz="4" w:space="0" w:color="000000"/>
            </w:tcBorders>
            <w:shd w:val="clear" w:color="auto" w:fill="auto"/>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465AA4" w:rsidRPr="00321D63" w:rsidRDefault="00465AA4" w:rsidP="002E5E8F">
            <w:pPr>
              <w:snapToGrid w:val="0"/>
              <w:spacing w:after="0" w:line="240" w:lineRule="auto"/>
              <w:jc w:val="center"/>
              <w:rPr>
                <w:rFonts w:ascii="Times New Roman" w:eastAsia="Times New Roman" w:hAnsi="Times New Roman" w:cs="Times New Roman"/>
                <w:sz w:val="20"/>
                <w:szCs w:val="20"/>
                <w:lang w:val="en-GB" w:eastAsia="ar-SA"/>
              </w:rPr>
            </w:pPr>
          </w:p>
        </w:tc>
      </w:tr>
      <w:tr w:rsidR="00465AA4" w:rsidRPr="00A545DA" w:rsidTr="00B70A29">
        <w:tc>
          <w:tcPr>
            <w:tcW w:w="6617" w:type="dxa"/>
            <w:tcBorders>
              <w:top w:val="single" w:sz="4" w:space="0" w:color="000000"/>
              <w:left w:val="single" w:sz="4" w:space="0" w:color="000000"/>
              <w:bottom w:val="single" w:sz="4" w:space="0" w:color="000000"/>
            </w:tcBorders>
            <w:shd w:val="clear" w:color="auto" w:fill="D9D9D9"/>
          </w:tcPr>
          <w:p w:rsidR="00465AA4" w:rsidRPr="00A545DA" w:rsidRDefault="00465AA4" w:rsidP="00465AA4">
            <w:pPr>
              <w:snapToGrid w:val="0"/>
              <w:spacing w:after="0" w:line="240" w:lineRule="auto"/>
              <w:rPr>
                <w:rFonts w:ascii="Times New Roman" w:eastAsia="Times New Roman" w:hAnsi="Times New Roman" w:cs="Times New Roman"/>
                <w:i/>
                <w:sz w:val="18"/>
                <w:szCs w:val="18"/>
                <w:lang w:val="en-GB" w:eastAsia="ar-SA"/>
              </w:rPr>
            </w:pPr>
            <w:r w:rsidRPr="00A545DA">
              <w:rPr>
                <w:rFonts w:ascii="Times New Roman" w:eastAsia="Times New Roman" w:hAnsi="Times New Roman" w:cs="Times New Roman"/>
                <w:i/>
                <w:sz w:val="18"/>
                <w:szCs w:val="18"/>
                <w:lang w:val="en-GB" w:eastAsia="ar-SA"/>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465AA4" w:rsidRPr="00A545DA" w:rsidRDefault="002E5E8F" w:rsidP="002E5E8F">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25</w:t>
            </w:r>
          </w:p>
        </w:tc>
      </w:tr>
      <w:tr w:rsidR="00465AA4" w:rsidRPr="00A545DA" w:rsidTr="00A532DC">
        <w:tc>
          <w:tcPr>
            <w:tcW w:w="6617" w:type="dxa"/>
            <w:tcBorders>
              <w:top w:val="single" w:sz="4" w:space="0" w:color="000000"/>
              <w:left w:val="single" w:sz="4" w:space="0" w:color="000000"/>
              <w:bottom w:val="single" w:sz="4" w:space="0" w:color="000000"/>
            </w:tcBorders>
            <w:shd w:val="clear" w:color="auto" w:fill="D9D9D9"/>
          </w:tcPr>
          <w:p w:rsidR="00465AA4" w:rsidRPr="00A545DA" w:rsidRDefault="00465AA4" w:rsidP="00465AA4">
            <w:pPr>
              <w:snapToGrid w:val="0"/>
              <w:spacing w:after="0" w:line="240" w:lineRule="auto"/>
              <w:rPr>
                <w:rFonts w:ascii="Times New Roman" w:eastAsia="Times New Roman" w:hAnsi="Times New Roman" w:cs="Times New Roman"/>
                <w:sz w:val="18"/>
                <w:szCs w:val="18"/>
                <w:lang w:val="en-GB" w:eastAsia="ar-SA"/>
              </w:rPr>
            </w:pPr>
            <w:r w:rsidRPr="00A545DA">
              <w:rPr>
                <w:rFonts w:ascii="Times New Roman" w:eastAsia="Times New Roman" w:hAnsi="Times New Roman" w:cs="Times New Roman"/>
                <w:sz w:val="18"/>
                <w:szCs w:val="18"/>
                <w:lang w:val="en-GB" w:eastAsia="ar-SA"/>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465AA4" w:rsidRPr="00A545DA" w:rsidRDefault="002E5E8F" w:rsidP="002E5E8F">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1</w:t>
            </w:r>
          </w:p>
        </w:tc>
      </w:tr>
    </w:tbl>
    <w:p w:rsidR="00A545DA" w:rsidRPr="00A545DA" w:rsidRDefault="00A545DA" w:rsidP="00A545DA">
      <w:pPr>
        <w:spacing w:after="0" w:line="240" w:lineRule="auto"/>
        <w:ind w:left="720"/>
        <w:rPr>
          <w:rFonts w:ascii="Times New Roman" w:eastAsia="Times New Roman" w:hAnsi="Times New Roman" w:cs="Times New Roman"/>
          <w:sz w:val="16"/>
          <w:szCs w:val="16"/>
          <w:lang w:val="en-GB" w:eastAsia="ar-SA"/>
        </w:rPr>
      </w:pPr>
    </w:p>
    <w:p w:rsidR="00A545DA" w:rsidRPr="00A545DA" w:rsidRDefault="00A545DA" w:rsidP="00A545DA">
      <w:pPr>
        <w:spacing w:after="0" w:line="240" w:lineRule="auto"/>
        <w:rPr>
          <w:rFonts w:ascii="Times New Roman" w:eastAsia="Times New Roman" w:hAnsi="Times New Roman" w:cs="Times New Roman"/>
          <w:b/>
          <w:i/>
          <w:sz w:val="18"/>
          <w:szCs w:val="18"/>
          <w:lang w:val="en-GB" w:eastAsia="ar-SA"/>
        </w:rPr>
      </w:pPr>
    </w:p>
    <w:p w:rsidR="00A545DA" w:rsidRPr="00A545DA" w:rsidRDefault="00A545DA" w:rsidP="00A545DA">
      <w:pPr>
        <w:spacing w:after="0" w:line="240" w:lineRule="auto"/>
        <w:rPr>
          <w:rFonts w:ascii="Times New Roman" w:eastAsia="Times New Roman" w:hAnsi="Times New Roman" w:cs="Times New Roman"/>
          <w:i/>
          <w:sz w:val="16"/>
          <w:szCs w:val="16"/>
          <w:lang w:val="en-GB" w:eastAsia="ar-SA"/>
        </w:rPr>
      </w:pPr>
      <w:r w:rsidRPr="00A545DA">
        <w:rPr>
          <w:rFonts w:ascii="Times New Roman" w:eastAsia="Times New Roman" w:hAnsi="Times New Roman" w:cs="Times New Roman"/>
          <w:b/>
          <w:i/>
          <w:sz w:val="18"/>
          <w:szCs w:val="18"/>
          <w:lang w:val="en-GB" w:eastAsia="ar-SA"/>
        </w:rPr>
        <w:t xml:space="preserve">Accepted for execution </w:t>
      </w:r>
      <w:r w:rsidRPr="00A545DA">
        <w:rPr>
          <w:rFonts w:ascii="Times New Roman" w:eastAsia="Times New Roman" w:hAnsi="Times New Roman" w:cs="Times New Roman"/>
          <w:i/>
          <w:sz w:val="14"/>
          <w:szCs w:val="14"/>
          <w:lang w:val="en-GB" w:eastAsia="ar-SA"/>
        </w:rPr>
        <w:t>(date and signatures of the teachers running the course in the given academic year)</w:t>
      </w:r>
    </w:p>
    <w:p w:rsidR="00A545DA" w:rsidRPr="00A545DA" w:rsidRDefault="00A545DA" w:rsidP="00A545DA">
      <w:pPr>
        <w:spacing w:after="0" w:line="240" w:lineRule="auto"/>
        <w:ind w:left="1416"/>
        <w:rPr>
          <w:rFonts w:ascii="Times New Roman" w:eastAsia="Times New Roman" w:hAnsi="Times New Roman" w:cs="Times New Roman"/>
          <w:i/>
          <w:sz w:val="16"/>
          <w:szCs w:val="16"/>
          <w:lang w:val="en-GB" w:eastAsia="ar-SA"/>
        </w:rPr>
      </w:pPr>
    </w:p>
    <w:p w:rsidR="00A545DA" w:rsidRPr="00A545DA" w:rsidRDefault="00A545DA" w:rsidP="00A545DA">
      <w:pPr>
        <w:spacing w:after="0" w:line="240" w:lineRule="auto"/>
        <w:ind w:left="1416"/>
        <w:rPr>
          <w:rFonts w:ascii="Times New Roman" w:eastAsia="Times New Roman" w:hAnsi="Times New Roman" w:cs="Times New Roman"/>
          <w:i/>
          <w:sz w:val="16"/>
          <w:szCs w:val="16"/>
          <w:lang w:val="en-GB" w:eastAsia="ar-SA"/>
        </w:rPr>
      </w:pPr>
      <w:r w:rsidRPr="00A545DA">
        <w:rPr>
          <w:rFonts w:ascii="Times New Roman" w:eastAsia="Times New Roman" w:hAnsi="Times New Roman" w:cs="Times New Roman"/>
          <w:i/>
          <w:sz w:val="16"/>
          <w:szCs w:val="16"/>
          <w:lang w:val="en-GB" w:eastAsia="ar-SA"/>
        </w:rPr>
        <w:t xml:space="preserve">     .......................................................................................................................</w:t>
      </w:r>
    </w:p>
    <w:p w:rsidR="0000111D" w:rsidRDefault="0000111D"/>
    <w:sectPr w:rsidR="0000111D" w:rsidSect="008E4CED">
      <w:head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4F" w:rsidRDefault="00C83D4F">
      <w:pPr>
        <w:spacing w:after="0" w:line="240" w:lineRule="auto"/>
      </w:pPr>
      <w:r>
        <w:separator/>
      </w:r>
    </w:p>
  </w:endnote>
  <w:endnote w:type="continuationSeparator" w:id="0">
    <w:p w:rsidR="00C83D4F" w:rsidRDefault="00C8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4F" w:rsidRDefault="00C83D4F">
      <w:pPr>
        <w:spacing w:after="0" w:line="240" w:lineRule="auto"/>
      </w:pPr>
      <w:r>
        <w:separator/>
      </w:r>
    </w:p>
  </w:footnote>
  <w:footnote w:type="continuationSeparator" w:id="0">
    <w:p w:rsidR="00C83D4F" w:rsidRDefault="00C8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C83D4F" w:rsidP="008E4CED">
    <w:pPr>
      <w:jc w:val="right"/>
      <w:rPr>
        <w:b/>
        <w:sz w:val="16"/>
        <w:szCs w:val="16"/>
        <w:lang w:val="en-GB"/>
      </w:rPr>
    </w:pPr>
  </w:p>
  <w:p w:rsidR="00A915F3" w:rsidRDefault="00C83D4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85A19B4"/>
    <w:multiLevelType w:val="multilevel"/>
    <w:tmpl w:val="6AB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45DA"/>
    <w:rsid w:val="0000111D"/>
    <w:rsid w:val="001839F2"/>
    <w:rsid w:val="002851B5"/>
    <w:rsid w:val="002A3C22"/>
    <w:rsid w:val="002A5B42"/>
    <w:rsid w:val="002C1CB8"/>
    <w:rsid w:val="002D3734"/>
    <w:rsid w:val="002E5E8F"/>
    <w:rsid w:val="00321D63"/>
    <w:rsid w:val="00357EA9"/>
    <w:rsid w:val="00396BB5"/>
    <w:rsid w:val="003C5A5D"/>
    <w:rsid w:val="00465AA4"/>
    <w:rsid w:val="004B658E"/>
    <w:rsid w:val="00515046"/>
    <w:rsid w:val="00570F53"/>
    <w:rsid w:val="005D45CC"/>
    <w:rsid w:val="00715947"/>
    <w:rsid w:val="00755CCA"/>
    <w:rsid w:val="008813CB"/>
    <w:rsid w:val="00895E30"/>
    <w:rsid w:val="00906E48"/>
    <w:rsid w:val="00A2098D"/>
    <w:rsid w:val="00A545DA"/>
    <w:rsid w:val="00B03465"/>
    <w:rsid w:val="00B83962"/>
    <w:rsid w:val="00BC4C89"/>
    <w:rsid w:val="00BF28C0"/>
    <w:rsid w:val="00BF5B08"/>
    <w:rsid w:val="00C417A6"/>
    <w:rsid w:val="00C83D4F"/>
    <w:rsid w:val="00D00CDD"/>
    <w:rsid w:val="00D106C5"/>
    <w:rsid w:val="00D171BE"/>
    <w:rsid w:val="00D92A7E"/>
    <w:rsid w:val="00E93B0C"/>
    <w:rsid w:val="00E95F9C"/>
    <w:rsid w:val="00EA007F"/>
    <w:rsid w:val="00F0422C"/>
    <w:rsid w:val="00F76775"/>
    <w:rsid w:val="00F82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B9E09-60B7-41B8-BD86-BDDB84ED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3C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545DA"/>
    <w:pPr>
      <w:tabs>
        <w:tab w:val="center" w:pos="4703"/>
        <w:tab w:val="right" w:pos="9406"/>
      </w:tabs>
      <w:spacing w:after="0" w:line="240" w:lineRule="auto"/>
    </w:pPr>
  </w:style>
  <w:style w:type="character" w:customStyle="1" w:styleId="NagwekZnak">
    <w:name w:val="Nagłówek Znak"/>
    <w:basedOn w:val="Domylnaczcionkaakapitu"/>
    <w:link w:val="Nagwek"/>
    <w:uiPriority w:val="99"/>
    <w:semiHidden/>
    <w:rsid w:val="00A545DA"/>
  </w:style>
  <w:style w:type="character" w:customStyle="1" w:styleId="gt-text">
    <w:name w:val="gt-text"/>
    <w:basedOn w:val="Domylnaczcionkaakapitu"/>
    <w:rsid w:val="00E95F9C"/>
  </w:style>
  <w:style w:type="table" w:customStyle="1" w:styleId="TableGrid">
    <w:name w:val="TableGrid"/>
    <w:rsid w:val="00515046"/>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bab.la/slownik/angielski-polski/thresho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1256</Words>
  <Characters>7537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28</cp:revision>
  <dcterms:created xsi:type="dcterms:W3CDTF">2017-05-18T11:10:00Z</dcterms:created>
  <dcterms:modified xsi:type="dcterms:W3CDTF">2024-05-06T08:06:00Z</dcterms:modified>
</cp:coreProperties>
</file>